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D77D" w14:textId="714BA809" w:rsidR="004D2C3A" w:rsidRDefault="00CB45E6" w:rsidP="00CB45E6">
      <w:pPr>
        <w:jc w:val="center"/>
      </w:pPr>
      <w:r>
        <w:t xml:space="preserve">ZAKLJUČAK </w:t>
      </w:r>
    </w:p>
    <w:p w14:paraId="36790209" w14:textId="5A832586" w:rsidR="00CB45E6" w:rsidRDefault="00CB45E6" w:rsidP="00CB45E6">
      <w:r>
        <w:t>Sa 32. sjednice omskog odbora koja je održana 5.10.2023. u 11 sati.</w:t>
      </w:r>
    </w:p>
    <w:p w14:paraId="5791C48A" w14:textId="292147C7" w:rsidR="00CB45E6" w:rsidRDefault="00CB45E6" w:rsidP="00CB45E6">
      <w:r>
        <w:t>Za sjednicu je predložen slijedeći dnevni red:</w:t>
      </w:r>
    </w:p>
    <w:p w14:paraId="2219A262" w14:textId="2AC26D6A" w:rsidR="00CB45E6" w:rsidRDefault="00CB45E6" w:rsidP="00CB45E6">
      <w:pPr>
        <w:pStyle w:val="ListParagraph"/>
        <w:numPr>
          <w:ilvl w:val="0"/>
          <w:numId w:val="1"/>
        </w:numPr>
      </w:pPr>
      <w:r>
        <w:t>Prihvaćanje Zapisnika s prethodne sjednice Domskog odbora koja je održana 26.9.2023.</w:t>
      </w:r>
    </w:p>
    <w:p w14:paraId="26C15DF5" w14:textId="7976A111" w:rsidR="00CB45E6" w:rsidRDefault="00CB45E6" w:rsidP="00CB45E6">
      <w:pPr>
        <w:pStyle w:val="ListParagraph"/>
        <w:numPr>
          <w:ilvl w:val="0"/>
          <w:numId w:val="1"/>
        </w:numPr>
      </w:pPr>
      <w:r>
        <w:t>Izvješće o radu Učeničkog doma-Kutina za šk. god. 2022./2023.</w:t>
      </w:r>
    </w:p>
    <w:p w14:paraId="51EF0FF3" w14:textId="18E8D39F" w:rsidR="00CB45E6" w:rsidRDefault="00CB45E6" w:rsidP="00CB45E6">
      <w:pPr>
        <w:pStyle w:val="ListParagraph"/>
        <w:numPr>
          <w:ilvl w:val="0"/>
          <w:numId w:val="1"/>
        </w:numPr>
      </w:pPr>
      <w:r>
        <w:t>Donošenje Odluke o usvajanju Godišnjeg Plana i programa rada Učeničkog doma-Kutina za šk. god. 2023./2024.</w:t>
      </w:r>
    </w:p>
    <w:p w14:paraId="45A8ACEC" w14:textId="5CB26D4D" w:rsidR="00CB45E6" w:rsidRDefault="00CB45E6" w:rsidP="00CB45E6">
      <w:pPr>
        <w:pStyle w:val="ListParagraph"/>
        <w:numPr>
          <w:ilvl w:val="0"/>
          <w:numId w:val="1"/>
        </w:numPr>
      </w:pPr>
      <w:r>
        <w:t>Odluka o imenovanjučlanova Povjerenstvaz a popis imovine.</w:t>
      </w:r>
    </w:p>
    <w:p w14:paraId="471E56AD" w14:textId="50E05B20" w:rsidR="00CB45E6" w:rsidRDefault="00CB45E6" w:rsidP="00CB45E6">
      <w:pPr>
        <w:pStyle w:val="ListParagraph"/>
        <w:numPr>
          <w:ilvl w:val="0"/>
          <w:numId w:val="1"/>
        </w:numPr>
      </w:pPr>
      <w:r>
        <w:t>Donošenje Odluke o izvannastavnim aktivnostima.</w:t>
      </w:r>
    </w:p>
    <w:p w14:paraId="1913D71E" w14:textId="77777777" w:rsidR="00CB45E6" w:rsidRDefault="00CB45E6" w:rsidP="00CB45E6">
      <w:pPr>
        <w:pStyle w:val="ListParagraph"/>
      </w:pPr>
    </w:p>
    <w:p w14:paraId="4042A8F3" w14:textId="068157B9" w:rsidR="00CB45E6" w:rsidRDefault="00CB45E6" w:rsidP="00CB45E6">
      <w:pPr>
        <w:pStyle w:val="ListParagraph"/>
        <w:numPr>
          <w:ilvl w:val="0"/>
          <w:numId w:val="2"/>
        </w:numPr>
      </w:pPr>
      <w:r>
        <w:t>Prihvaćeno Izvješće s prethodne sjednice Domskog odbora.</w:t>
      </w:r>
    </w:p>
    <w:p w14:paraId="48D6136A" w14:textId="29ED07B1" w:rsidR="00CB45E6" w:rsidRDefault="00CB45E6" w:rsidP="00CB45E6">
      <w:pPr>
        <w:pStyle w:val="ListParagraph"/>
        <w:numPr>
          <w:ilvl w:val="0"/>
          <w:numId w:val="2"/>
        </w:numPr>
      </w:pPr>
      <w:r>
        <w:t xml:space="preserve">Prihvaćeno Izvješće o radu </w:t>
      </w:r>
      <w:r>
        <w:t>Učeničkog doma-Kutina za šk. god. 2022./2023.</w:t>
      </w:r>
    </w:p>
    <w:p w14:paraId="2A13A8E3" w14:textId="19C3D0ED" w:rsidR="00CB45E6" w:rsidRDefault="00CB45E6" w:rsidP="00CB45E6">
      <w:pPr>
        <w:pStyle w:val="ListParagraph"/>
        <w:numPr>
          <w:ilvl w:val="0"/>
          <w:numId w:val="2"/>
        </w:numPr>
      </w:pPr>
      <w:r>
        <w:t>Donesena Odluka o</w:t>
      </w:r>
      <w:r w:rsidRPr="00CB45E6">
        <w:t xml:space="preserve"> </w:t>
      </w:r>
      <w:r>
        <w:t>o usvajanju Godišnjeg Plana i programa rada Učeničkog doma-Kutina za šk. god. 2023./2024.</w:t>
      </w:r>
    </w:p>
    <w:p w14:paraId="7D193A0D" w14:textId="67330F29" w:rsidR="00CB45E6" w:rsidRDefault="00CB45E6" w:rsidP="00CB45E6">
      <w:pPr>
        <w:pStyle w:val="ListParagraph"/>
        <w:numPr>
          <w:ilvl w:val="0"/>
          <w:numId w:val="2"/>
        </w:numPr>
      </w:pPr>
      <w:r>
        <w:t>Imenovani su članovi Povjerenstva za popis imovine.</w:t>
      </w:r>
    </w:p>
    <w:p w14:paraId="2D7424E4" w14:textId="07F8AF11" w:rsidR="00CB45E6" w:rsidRDefault="002B5140" w:rsidP="00CB45E6">
      <w:pPr>
        <w:pStyle w:val="ListParagraph"/>
        <w:numPr>
          <w:ilvl w:val="0"/>
          <w:numId w:val="2"/>
        </w:numPr>
      </w:pPr>
      <w:r>
        <w:t>Donesena Odluka o iznosu za izvannastavne aktivnosti za pkolsku godinu 2023./2024.</w:t>
      </w:r>
    </w:p>
    <w:p w14:paraId="20195B5C" w14:textId="76000FD6" w:rsidR="002B5140" w:rsidRDefault="002B5140" w:rsidP="00CB45E6">
      <w:pPr>
        <w:pStyle w:val="ListParagraph"/>
        <w:numPr>
          <w:ilvl w:val="0"/>
          <w:numId w:val="2"/>
        </w:numPr>
      </w:pPr>
      <w:r>
        <w:t>Nije bilo dodatnih pitanja.</w:t>
      </w:r>
    </w:p>
    <w:p w14:paraId="09D6B076" w14:textId="77777777" w:rsidR="002B5140" w:rsidRDefault="002B5140" w:rsidP="002B5140">
      <w:pPr>
        <w:pStyle w:val="ListParagraph"/>
        <w:ind w:left="1080"/>
      </w:pPr>
    </w:p>
    <w:p w14:paraId="037A3143" w14:textId="5C93FDD0" w:rsidR="002B5140" w:rsidRDefault="002B5140" w:rsidP="002B5140">
      <w:pPr>
        <w:pStyle w:val="ListParagraph"/>
        <w:ind w:left="1080"/>
      </w:pPr>
      <w:r>
        <w:t>Završeno u 11.45. h.</w:t>
      </w:r>
    </w:p>
    <w:sectPr w:rsidR="002B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619"/>
    <w:multiLevelType w:val="hybridMultilevel"/>
    <w:tmpl w:val="8D08F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7BF"/>
    <w:multiLevelType w:val="hybridMultilevel"/>
    <w:tmpl w:val="42508540"/>
    <w:lvl w:ilvl="0" w:tplc="3FA62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666800">
    <w:abstractNumId w:val="0"/>
  </w:num>
  <w:num w:numId="2" w16cid:durableId="103338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6"/>
    <w:rsid w:val="002B5140"/>
    <w:rsid w:val="004D2C3A"/>
    <w:rsid w:val="00C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F975"/>
  <w15:chartTrackingRefBased/>
  <w15:docId w15:val="{B3D09C6F-491E-4AE0-AE6C-5ED40082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2023-11-06T06:01:00Z</dcterms:created>
  <dcterms:modified xsi:type="dcterms:W3CDTF">2023-11-06T06:14:00Z</dcterms:modified>
</cp:coreProperties>
</file>