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EEF" w:rsidRDefault="009A344F" w:rsidP="00FC53C4">
      <w:pPr>
        <w:shd w:val="clear" w:color="auto" w:fill="FFFFFF" w:themeFill="background1"/>
        <w:jc w:val="both"/>
      </w:pPr>
      <w:r>
        <w:t xml:space="preserve">Na temelju članka  </w:t>
      </w:r>
      <w:r w:rsidR="006D4A23">
        <w:t>54</w:t>
      </w:r>
      <w:r>
        <w:t>.</w:t>
      </w:r>
      <w:r w:rsidR="00126777">
        <w:t xml:space="preserve">i </w:t>
      </w:r>
      <w:proofErr w:type="spellStart"/>
      <w:r w:rsidR="00126777">
        <w:t>čl</w:t>
      </w:r>
      <w:proofErr w:type="spellEnd"/>
      <w:r w:rsidR="00126777">
        <w:t xml:space="preserve">. 157. </w:t>
      </w:r>
      <w:r>
        <w:t xml:space="preserve"> Statuta </w:t>
      </w:r>
      <w:r w:rsidR="006D4A23">
        <w:t>Učeničkog doma - Kutina</w:t>
      </w:r>
      <w:r>
        <w:t xml:space="preserve">, a u vezi sa člankom 34. Zakona o fiskalnoj odgovornosti (Narodne novine, br. 111/18) i članka 7. Uredbe o sastavljanju i predaji </w:t>
      </w:r>
      <w:r w:rsidR="005A75B0">
        <w:t xml:space="preserve"> </w:t>
      </w:r>
      <w:bookmarkStart w:id="0" w:name="_GoBack"/>
      <w:bookmarkEnd w:id="0"/>
      <w:r>
        <w:t>Izj</w:t>
      </w:r>
      <w:r w:rsidR="006D4A23">
        <w:t>ave o fiskalnoj odgovornosti (N</w:t>
      </w:r>
      <w:r>
        <w:t>arodne novine, broj 95/19)</w:t>
      </w:r>
      <w:r w:rsidR="00126777">
        <w:t xml:space="preserve"> ravnateljica </w:t>
      </w:r>
      <w:r w:rsidR="001C430D">
        <w:t>Učeničkog doma – Kutina</w:t>
      </w:r>
      <w:r w:rsidR="00126777">
        <w:t xml:space="preserve">, Vesna Vuković </w:t>
      </w:r>
      <w:r w:rsidR="001C430D">
        <w:t xml:space="preserve"> </w:t>
      </w:r>
      <w:r w:rsidR="001C430D" w:rsidRPr="00FC53C4">
        <w:t>donosi</w:t>
      </w:r>
      <w:r w:rsidR="0050219F" w:rsidRPr="00FC53C4">
        <w:t xml:space="preserve"> 31. listopada 2019. godine</w:t>
      </w:r>
      <w:r w:rsidR="001C430D" w:rsidRPr="00FC53C4">
        <w:t>:</w:t>
      </w:r>
    </w:p>
    <w:p w:rsidR="001C430D" w:rsidRDefault="001C430D" w:rsidP="00651BEA">
      <w:pPr>
        <w:jc w:val="center"/>
      </w:pPr>
      <w:r>
        <w:t>PROCEDURU BLAGAJNIČKOG POSLOVANJA U UČENIČKOM DOMU – KUTINA</w:t>
      </w:r>
    </w:p>
    <w:p w:rsidR="001C430D" w:rsidRDefault="0083798B" w:rsidP="00651BEA">
      <w:pPr>
        <w:ind w:left="360"/>
        <w:jc w:val="center"/>
      </w:pPr>
      <w:r>
        <w:t>I.</w:t>
      </w:r>
      <w:r w:rsidR="00FC53C4">
        <w:t xml:space="preserve"> OPĆ</w:t>
      </w:r>
      <w:r w:rsidR="001C430D">
        <w:t>E ODREDBE</w:t>
      </w:r>
    </w:p>
    <w:p w:rsidR="001C430D" w:rsidRDefault="00651BEA" w:rsidP="00651BEA">
      <w:pPr>
        <w:pStyle w:val="ListParagraph"/>
      </w:pPr>
      <w:r>
        <w:t xml:space="preserve">                                                                    </w:t>
      </w:r>
      <w:r w:rsidR="001C430D">
        <w:t>Članak 1.</w:t>
      </w:r>
    </w:p>
    <w:p w:rsidR="001C430D" w:rsidRDefault="001C430D" w:rsidP="00651BEA">
      <w:pPr>
        <w:jc w:val="both"/>
      </w:pPr>
      <w:r>
        <w:t>Ovom Procedurom se utvrđuje organizacija blagajničkog poslovanja Učeničkog doma – Kutina, poslovne knjige i dokumentacija u blagajničkom poslovanju, uredno i pravovremeno vođenje blagajničkog dnevnika, konzistentnost između stavaka blagajne i izvornih dokumenata, blagajnički maksimum i ostale odredbe.</w:t>
      </w:r>
    </w:p>
    <w:p w:rsidR="0083798B" w:rsidRDefault="0083798B" w:rsidP="00651BEA">
      <w:pPr>
        <w:jc w:val="center"/>
      </w:pPr>
      <w:r>
        <w:t>Članak 2.</w:t>
      </w:r>
    </w:p>
    <w:p w:rsidR="0083798B" w:rsidRDefault="0083798B" w:rsidP="00651BEA">
      <w:pPr>
        <w:jc w:val="both"/>
      </w:pPr>
      <w:r>
        <w:t xml:space="preserve">U Učeničkom domu – Kutina se osigurava praćenje gotovine analitički, po </w:t>
      </w:r>
      <w:r w:rsidR="00F43948">
        <w:t>vrstama i u skladu s potrebama D</w:t>
      </w:r>
      <w:r>
        <w:t>oma.</w:t>
      </w:r>
    </w:p>
    <w:p w:rsidR="0083798B" w:rsidRDefault="00F43948" w:rsidP="00651BEA">
      <w:pPr>
        <w:jc w:val="both"/>
      </w:pPr>
      <w:r>
        <w:t>Gotovinu D</w:t>
      </w:r>
      <w:r w:rsidR="0083798B">
        <w:t>oma čine:</w:t>
      </w:r>
    </w:p>
    <w:p w:rsidR="0083798B" w:rsidRDefault="0083798B" w:rsidP="00651BEA">
      <w:pPr>
        <w:pStyle w:val="ListParagraph"/>
        <w:numPr>
          <w:ilvl w:val="0"/>
          <w:numId w:val="2"/>
        </w:numPr>
        <w:jc w:val="both"/>
      </w:pPr>
      <w:r>
        <w:t>Novčana sredstva podignuta s poslovnog računa,</w:t>
      </w:r>
    </w:p>
    <w:p w:rsidR="0083798B" w:rsidRDefault="0083798B" w:rsidP="00651BEA">
      <w:pPr>
        <w:pStyle w:val="ListParagraph"/>
        <w:numPr>
          <w:ilvl w:val="0"/>
          <w:numId w:val="2"/>
        </w:numPr>
        <w:jc w:val="both"/>
      </w:pPr>
      <w:r>
        <w:t>Novčana sredstva naplaćena od stranaka,</w:t>
      </w:r>
    </w:p>
    <w:p w:rsidR="0083798B" w:rsidRDefault="0083798B" w:rsidP="00651BEA">
      <w:pPr>
        <w:pStyle w:val="ListParagraph"/>
        <w:numPr>
          <w:ilvl w:val="0"/>
          <w:numId w:val="2"/>
        </w:numPr>
        <w:jc w:val="both"/>
      </w:pPr>
      <w:r>
        <w:t>Novčana sredstva koja su u blagajni.</w:t>
      </w:r>
    </w:p>
    <w:p w:rsidR="0083798B" w:rsidRDefault="0083798B" w:rsidP="00651BEA">
      <w:pPr>
        <w:jc w:val="both"/>
      </w:pPr>
      <w:r>
        <w:t>II.</w:t>
      </w:r>
      <w:r w:rsidR="00F034C3">
        <w:t xml:space="preserve"> EVIDENCIJE O BLAGAJNIČKOM POSLOVANJU</w:t>
      </w:r>
    </w:p>
    <w:p w:rsidR="00F034C3" w:rsidRDefault="00F034C3" w:rsidP="00651BEA">
      <w:pPr>
        <w:jc w:val="center"/>
      </w:pPr>
      <w:r>
        <w:t>Članak 3.</w:t>
      </w:r>
    </w:p>
    <w:p w:rsidR="00F034C3" w:rsidRDefault="00F43948" w:rsidP="00651BEA">
      <w:pPr>
        <w:jc w:val="both"/>
      </w:pPr>
      <w:r>
        <w:t>U D</w:t>
      </w:r>
      <w:r w:rsidR="00F034C3">
        <w:t>omu se vodi</w:t>
      </w:r>
      <w:r w:rsidR="00334A9B">
        <w:t>:</w:t>
      </w:r>
    </w:p>
    <w:p w:rsidR="00334A9B" w:rsidRDefault="00334A9B" w:rsidP="00651BEA">
      <w:pPr>
        <w:pStyle w:val="ListParagraph"/>
        <w:numPr>
          <w:ilvl w:val="0"/>
          <w:numId w:val="2"/>
        </w:numPr>
        <w:jc w:val="both"/>
      </w:pPr>
      <w:r>
        <w:t>Kunska blagajna za redovno poslovanje.</w:t>
      </w:r>
    </w:p>
    <w:p w:rsidR="00334A9B" w:rsidRDefault="00334A9B" w:rsidP="00651BEA">
      <w:pPr>
        <w:jc w:val="both"/>
      </w:pPr>
      <w:r>
        <w:t>Blagajničko poslovanje se evide</w:t>
      </w:r>
      <w:r w:rsidR="000C0D2C">
        <w:t>n</w:t>
      </w:r>
      <w:r>
        <w:t>tira preko blagajničkih isprava:</w:t>
      </w:r>
    </w:p>
    <w:p w:rsidR="00334A9B" w:rsidRDefault="00334A9B" w:rsidP="00651BEA">
      <w:pPr>
        <w:pStyle w:val="ListParagraph"/>
        <w:numPr>
          <w:ilvl w:val="0"/>
          <w:numId w:val="2"/>
        </w:numPr>
        <w:jc w:val="both"/>
      </w:pPr>
      <w:r>
        <w:t>blagajničke uplatnice,</w:t>
      </w:r>
    </w:p>
    <w:p w:rsidR="00334A9B" w:rsidRDefault="00334A9B" w:rsidP="00651BEA">
      <w:pPr>
        <w:pStyle w:val="ListParagraph"/>
        <w:numPr>
          <w:ilvl w:val="0"/>
          <w:numId w:val="2"/>
        </w:numPr>
        <w:jc w:val="both"/>
      </w:pPr>
      <w:r>
        <w:t>blagajničke isplatnice i rješenja,</w:t>
      </w:r>
    </w:p>
    <w:p w:rsidR="00334A9B" w:rsidRDefault="00334A9B" w:rsidP="00651BEA">
      <w:pPr>
        <w:pStyle w:val="ListParagraph"/>
        <w:numPr>
          <w:ilvl w:val="0"/>
          <w:numId w:val="2"/>
        </w:numPr>
        <w:jc w:val="both"/>
      </w:pPr>
      <w:r>
        <w:t>blaga</w:t>
      </w:r>
      <w:r w:rsidR="00F43948">
        <w:t>j</w:t>
      </w:r>
      <w:r>
        <w:t>ničkog izvj</w:t>
      </w:r>
      <w:r w:rsidR="00F43948">
        <w:t>e</w:t>
      </w:r>
      <w:r>
        <w:t>štaja(blagajničkog dnevnika).</w:t>
      </w:r>
    </w:p>
    <w:p w:rsidR="00334A9B" w:rsidRDefault="00334A9B" w:rsidP="00651BEA">
      <w:pPr>
        <w:jc w:val="both"/>
      </w:pPr>
      <w:r>
        <w:t>Za svaku pojedinačnu uplatu i isplatu novca iz blagajne  izdaje se zasebna brojčano označena uplatnica odnosno isplatnica ili rješenje koju potpisuje blagajnik te uplatitelj odnosno isplatitelj. Nije dozvoljeno grupiranje istovrsnih uplata odnosno isplata.</w:t>
      </w:r>
    </w:p>
    <w:p w:rsidR="00334A9B" w:rsidRDefault="00334A9B" w:rsidP="00651BEA">
      <w:pPr>
        <w:jc w:val="center"/>
      </w:pPr>
      <w:r>
        <w:t>Članak 5.</w:t>
      </w:r>
    </w:p>
    <w:p w:rsidR="00334A9B" w:rsidRDefault="00334A9B" w:rsidP="00651BEA">
      <w:pPr>
        <w:jc w:val="both"/>
      </w:pPr>
      <w:r>
        <w:t>Blagajničko poslovanje se može evidentirati ručno ili elektronski. U slučaju vođenja blagajničkog poslovanja elektronski, blagajničke isprave moraju imati zadovoljavajuću formu(naziv, redni broj isprave, uplaćeni/isplaćeni iznos, datum i mjesto zaprimanja/izdavanja isprave, kratak opis poslovne transakcije, potpisi ovlaštenih osoba-blagajnik, uplatitelj/isplatitelj, likvidator).</w:t>
      </w:r>
    </w:p>
    <w:p w:rsidR="00052631" w:rsidRDefault="00A24519" w:rsidP="00651BEA">
      <w:pPr>
        <w:jc w:val="center"/>
      </w:pPr>
      <w:r>
        <w:lastRenderedPageBreak/>
        <w:t>III. ODGOVORNOST ZA BLAGAJNIČKO POSLOVANJE</w:t>
      </w:r>
    </w:p>
    <w:p w:rsidR="00A24519" w:rsidRDefault="00A24519" w:rsidP="00651BEA">
      <w:pPr>
        <w:jc w:val="center"/>
      </w:pPr>
      <w:r>
        <w:t>Članak 6.</w:t>
      </w:r>
    </w:p>
    <w:p w:rsidR="00A24519" w:rsidRDefault="00A24519" w:rsidP="00334A9B">
      <w:r>
        <w:t>Gotovinska novčana sre</w:t>
      </w:r>
      <w:r w:rsidR="000C0D2C">
        <w:t>d</w:t>
      </w:r>
      <w:r>
        <w:t>stva se drže u kasi blagajne kojom rukuje blagajnik. Ključ od blagajne može imati samo blagajnik i voditelj financijsko-materijalnog poslovanja. Prilikom napuštanja radnog mjesta blagajnik je dužan zaključati blagajnu.</w:t>
      </w:r>
    </w:p>
    <w:p w:rsidR="00A24519" w:rsidRDefault="00A24519" w:rsidP="00651BEA">
      <w:pPr>
        <w:jc w:val="center"/>
      </w:pPr>
      <w:r>
        <w:t>Članak 7.</w:t>
      </w:r>
    </w:p>
    <w:p w:rsidR="00A24519" w:rsidRDefault="00A24519" w:rsidP="00334A9B">
      <w:r>
        <w:t>Blagajnik Učeničkog doma –Kutina je odgovoran za uplate, isplate i stanje u blagajni.</w:t>
      </w:r>
    </w:p>
    <w:p w:rsidR="00A24519" w:rsidRDefault="00126777" w:rsidP="00334A9B">
      <w:r>
        <w:t xml:space="preserve">Ravnateljica Doma </w:t>
      </w:r>
      <w:r w:rsidR="00A24519">
        <w:t xml:space="preserve"> imenovati </w:t>
      </w:r>
      <w:r>
        <w:t xml:space="preserve">će </w:t>
      </w:r>
      <w:r w:rsidR="00A24519">
        <w:t>blagajnika i zamjenika blagajne odlukom.</w:t>
      </w:r>
    </w:p>
    <w:p w:rsidR="00A24519" w:rsidRDefault="00A24519" w:rsidP="00334A9B">
      <w:r>
        <w:t>Blagajnik je dužan redovito polagati novac na poslovni račun Učeničkog doma – Kutina te voditi računa o količini primljenog i izdanog novca. Zaprimljenu dokumentaciju</w:t>
      </w:r>
      <w:r w:rsidR="00015C1A">
        <w:t xml:space="preserve"> blagajnik kontrolira formalno i suštinski, fizičkim brojanjem potvrđuje točnost uplaćene gotovine, ispisuje uplatnicu na ime i svrhu uplate prema priloženoj dokumentaciji s potpisom uplatitelja, ispisuje uplatnicu ili rješenje na ime i svrhu isplate po priloženom računu i obavlja isplatu gotovine potpisom primatelja tj. osobe kojoj je isplaćena gotovina.</w:t>
      </w:r>
    </w:p>
    <w:p w:rsidR="00451E2F" w:rsidRDefault="00451E2F" w:rsidP="00651BEA">
      <w:pPr>
        <w:jc w:val="center"/>
      </w:pPr>
      <w:r>
        <w:t>IV. UPLATE I ISPLATE U BLAGAJNI</w:t>
      </w:r>
    </w:p>
    <w:p w:rsidR="00451E2F" w:rsidRDefault="00451E2F" w:rsidP="00651BEA">
      <w:pPr>
        <w:jc w:val="center"/>
      </w:pPr>
      <w:r>
        <w:t>Članak 8.</w:t>
      </w:r>
    </w:p>
    <w:p w:rsidR="00451E2F" w:rsidRDefault="005B3A81" w:rsidP="00334A9B">
      <w:r>
        <w:t>U blagajnu Učeničkog doma – Kutina se evidentiraju sljedeće uplate:</w:t>
      </w:r>
    </w:p>
    <w:p w:rsidR="005B3A81" w:rsidRDefault="005B3A81" w:rsidP="005B3A81">
      <w:pPr>
        <w:pStyle w:val="ListParagraph"/>
        <w:numPr>
          <w:ilvl w:val="0"/>
          <w:numId w:val="2"/>
        </w:numPr>
      </w:pPr>
      <w:r>
        <w:t>podig</w:t>
      </w:r>
      <w:r w:rsidR="00F43948">
        <w:t>nuta gotovina s poslovnog računa D</w:t>
      </w:r>
      <w:r>
        <w:t>oma,</w:t>
      </w:r>
    </w:p>
    <w:p w:rsidR="005B3A81" w:rsidRDefault="005B3A81" w:rsidP="005B3A81">
      <w:pPr>
        <w:pStyle w:val="ListParagraph"/>
        <w:numPr>
          <w:ilvl w:val="0"/>
          <w:numId w:val="2"/>
        </w:numPr>
      </w:pPr>
      <w:r>
        <w:t>plaćanje računa roditelja,</w:t>
      </w:r>
    </w:p>
    <w:p w:rsidR="005B3A81" w:rsidRDefault="005B3A81" w:rsidP="005B3A81">
      <w:pPr>
        <w:pStyle w:val="ListParagraph"/>
        <w:numPr>
          <w:ilvl w:val="0"/>
          <w:numId w:val="2"/>
        </w:numPr>
      </w:pPr>
      <w:r>
        <w:t>plaćanje šteta od strane učenika,</w:t>
      </w:r>
    </w:p>
    <w:p w:rsidR="005B3A81" w:rsidRDefault="005B3A81" w:rsidP="005B3A81">
      <w:pPr>
        <w:pStyle w:val="ListParagraph"/>
        <w:numPr>
          <w:ilvl w:val="0"/>
          <w:numId w:val="2"/>
        </w:numPr>
      </w:pPr>
      <w:r>
        <w:t>plaćanje kuhinjskog otpada</w:t>
      </w:r>
      <w:r w:rsidR="00F43948">
        <w:t xml:space="preserve"> i otpisanih sredstava</w:t>
      </w:r>
    </w:p>
    <w:p w:rsidR="005B3A81" w:rsidRDefault="005B3A81" w:rsidP="00651BEA">
      <w:pPr>
        <w:jc w:val="center"/>
      </w:pPr>
      <w:r>
        <w:t>Članak 9.</w:t>
      </w:r>
    </w:p>
    <w:p w:rsidR="005B3A81" w:rsidRDefault="00F43948" w:rsidP="005B3A81">
      <w:r>
        <w:t>Iz blagajne D</w:t>
      </w:r>
      <w:r w:rsidR="005B3A81">
        <w:t>oma se evidentiraju sljedeće isplate:</w:t>
      </w:r>
    </w:p>
    <w:p w:rsidR="005B3A81" w:rsidRDefault="005B3A81" w:rsidP="005B3A81">
      <w:r>
        <w:t>-sredstva za manje materijalne troškove (materijal za tekuće održavanje, materijal za kreativne radionice odgajatelja i učenika, benzin, sitni popravci, hrana za kuhinju, manji troškovi za koje nije moguće plaćanje putem fakture i slično) uz obavezno prilaganje R1 računa,</w:t>
      </w:r>
    </w:p>
    <w:p w:rsidR="005B3A81" w:rsidRDefault="005B3A81" w:rsidP="005B3A81">
      <w:r>
        <w:t>-polaganje gotovine na poslovni račun,</w:t>
      </w:r>
    </w:p>
    <w:p w:rsidR="005B3A81" w:rsidRDefault="00F43948" w:rsidP="005B3A81">
      <w:r>
        <w:t>- i</w:t>
      </w:r>
      <w:r w:rsidR="005B3A81">
        <w:t>splate gotovine za akontaciju službenih putovanja.</w:t>
      </w:r>
    </w:p>
    <w:p w:rsidR="005B3A81" w:rsidRDefault="00F43948" w:rsidP="005B3A81">
      <w:r>
        <w:t>Sve uplate gotovine polaž</w:t>
      </w:r>
      <w:r w:rsidR="005B3A81">
        <w:t>u se na</w:t>
      </w:r>
      <w:r>
        <w:t xml:space="preserve"> </w:t>
      </w:r>
      <w:r w:rsidR="005B3A81">
        <w:t>poslov</w:t>
      </w:r>
      <w:r>
        <w:t>ni račun D</w:t>
      </w:r>
      <w:r w:rsidR="005B3A81">
        <w:t>oma, dok se za potrebe isplate podi</w:t>
      </w:r>
      <w:r>
        <w:t>že gotovina s poslovnog računa D</w:t>
      </w:r>
      <w:r w:rsidR="005B3A81">
        <w:t>oma.</w:t>
      </w:r>
    </w:p>
    <w:p w:rsidR="00DF4141" w:rsidRDefault="00DF4141" w:rsidP="00651BEA">
      <w:pPr>
        <w:jc w:val="center"/>
      </w:pPr>
    </w:p>
    <w:p w:rsidR="00DF4141" w:rsidRDefault="00DF4141" w:rsidP="00651BEA">
      <w:pPr>
        <w:jc w:val="center"/>
      </w:pPr>
    </w:p>
    <w:p w:rsidR="005B3A81" w:rsidRDefault="005B3A81" w:rsidP="00651BEA">
      <w:pPr>
        <w:jc w:val="center"/>
      </w:pPr>
      <w:r>
        <w:t>Članak 10.</w:t>
      </w:r>
    </w:p>
    <w:p w:rsidR="005B3A81" w:rsidRDefault="005B3A81" w:rsidP="005B3A81">
      <w:r>
        <w:lastRenderedPageBreak/>
        <w:t>Isplate fizičkim osobama koje su oporezive porezom na dohodak ne mogu se vrši</w:t>
      </w:r>
      <w:r w:rsidR="00F43948">
        <w:t>ti u gotovom novcu iz blagajne D</w:t>
      </w:r>
      <w:r>
        <w:t>oma.</w:t>
      </w:r>
    </w:p>
    <w:p w:rsidR="008720E4" w:rsidRDefault="008720E4" w:rsidP="00651BEA">
      <w:pPr>
        <w:jc w:val="center"/>
      </w:pPr>
      <w:r>
        <w:t>Članak 11.</w:t>
      </w:r>
    </w:p>
    <w:p w:rsidR="005B3A81" w:rsidRDefault="008720E4" w:rsidP="005B3A81">
      <w:r>
        <w:t>Isplate koje se evidentir</w:t>
      </w:r>
      <w:r w:rsidR="00390B28">
        <w:t>aju u blagajni doma mogu se obavljati samo na osnovu prethodno izdanog dokumenta kojim se dokazuje nastali poslovni događaj(rješenje, račun, nalog ili drugi relevantan dokument) kojeg svojim potpisom odobrava ravnateljica Učenič</w:t>
      </w:r>
      <w:r w:rsidR="00126777">
        <w:t>kog doma – Kutina.</w:t>
      </w:r>
    </w:p>
    <w:p w:rsidR="00390B28" w:rsidRDefault="008720E4" w:rsidP="005B3A81">
      <w:r>
        <w:t>Blagajnički dnevnik sa dokumentima o isplati i uplati mora biti potpisan od strane blagajnika, primatelja, odnosno isplatitelja</w:t>
      </w:r>
      <w:r w:rsidR="009A3FCF">
        <w:t xml:space="preserve"> i likvidatora doma.</w:t>
      </w:r>
    </w:p>
    <w:p w:rsidR="009A3FCF" w:rsidRDefault="009A3FCF" w:rsidP="00651BEA">
      <w:pPr>
        <w:jc w:val="center"/>
      </w:pPr>
      <w:r>
        <w:t>Članak 12.</w:t>
      </w:r>
    </w:p>
    <w:p w:rsidR="009A3FCF" w:rsidRDefault="009A3FCF" w:rsidP="005B3A81">
      <w:r>
        <w:t>Svaki dokument u vezi s gotovinskom uplatom i isplatom mora biti brojčano označen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rsidR="00E2180A" w:rsidRDefault="009A3FCF" w:rsidP="005B3A81">
      <w:r>
        <w:t>Ispisivanje i potpisivanje dokumenata je jednokratno, s dvije kopije i originalom, za potrebe primatelja, i jednom kopijom i originalom za potrebe računovodstva i blagajne.</w:t>
      </w:r>
    </w:p>
    <w:p w:rsidR="00E2180A" w:rsidRDefault="00E2180A" w:rsidP="005B3A81">
      <w:r>
        <w:t>Blagajnička isplatnica ispostavlja se u dva primjerka, original blagajničke isplatnice se prilaže uz blagajnički izvještaj zajedno s pripadajućim dokumentima temeljem koje je izvršena isplata novca iz blagajne a kopija ostaju u bloku.</w:t>
      </w:r>
    </w:p>
    <w:p w:rsidR="00E435BA" w:rsidRDefault="00E2180A" w:rsidP="005B3A81">
      <w:r>
        <w:t>Rješenje za isplatu se ispostavlja u dva primjerka, original se prilaže uz blagajnički izvještaj s pripadajućim dokumentima</w:t>
      </w:r>
      <w:r w:rsidR="00E435BA">
        <w:t>, a kopija se predaje primatelju.</w:t>
      </w:r>
    </w:p>
    <w:p w:rsidR="00E435BA" w:rsidRDefault="00F43948" w:rsidP="005B3A81">
      <w:r>
        <w:t>Utvrđivanje</w:t>
      </w:r>
      <w:r w:rsidR="00E435BA">
        <w:t xml:space="preserve"> stvarnog stanja blagajne obavlja krajem svakog radnog dana</w:t>
      </w:r>
      <w:r>
        <w:t xml:space="preserve"> blagajnik</w:t>
      </w:r>
      <w:r w:rsidR="00E435BA">
        <w:t>.</w:t>
      </w:r>
    </w:p>
    <w:p w:rsidR="00E435BA" w:rsidRDefault="00E435BA" w:rsidP="005B3A81">
      <w:r>
        <w:t>Blagajnik, odnosno zadužena osoba, obavezno vodi blagajnički dnevnik ili izvještaj u koji unosi podatke o utvrđenom stvarnom stanju i iskazuje eventualni višak ili manjak.</w:t>
      </w:r>
    </w:p>
    <w:p w:rsidR="009A3FCF" w:rsidRDefault="00E435BA" w:rsidP="005B3A81">
      <w:r>
        <w:t xml:space="preserve">Jedan primjer blagajničkog izvještaja sa svim priloženim dokumentima o uplatama i  isplatama,  </w:t>
      </w:r>
      <w:r w:rsidR="009A3FCF">
        <w:t xml:space="preserve"> </w:t>
      </w:r>
      <w:r>
        <w:t>knjiži se u računovodstvu u glavnu knjigu.</w:t>
      </w:r>
    </w:p>
    <w:p w:rsidR="00E435BA" w:rsidRPr="00FC53C4" w:rsidRDefault="00E435BA" w:rsidP="00716306">
      <w:pPr>
        <w:jc w:val="center"/>
      </w:pPr>
      <w:r w:rsidRPr="00FC53C4">
        <w:t>V. BLAGAJNIČKI MAKSIMUM</w:t>
      </w:r>
    </w:p>
    <w:p w:rsidR="00E435BA" w:rsidRPr="00FC53C4" w:rsidRDefault="00E435BA" w:rsidP="00716306">
      <w:pPr>
        <w:jc w:val="center"/>
      </w:pPr>
      <w:r w:rsidRPr="00FC53C4">
        <w:t>Članak 14.</w:t>
      </w:r>
    </w:p>
    <w:p w:rsidR="00E435BA" w:rsidRDefault="00F43948" w:rsidP="005B3A81">
      <w:r w:rsidRPr="00FC53C4">
        <w:t>Za potrebe redovnog poslovanja D</w:t>
      </w:r>
      <w:r w:rsidR="00E435BA" w:rsidRPr="00FC53C4">
        <w:t xml:space="preserve">oma utvrđuje se visina blagajničkog maksimuma u cjelini u iznosu od </w:t>
      </w:r>
      <w:r w:rsidR="000C0D2C" w:rsidRPr="00FC53C4">
        <w:t>2</w:t>
      </w:r>
      <w:r w:rsidR="00653FCB" w:rsidRPr="00FC53C4">
        <w:t>.000,00 kn.</w:t>
      </w:r>
    </w:p>
    <w:p w:rsidR="00653FCB" w:rsidRDefault="00653FCB" w:rsidP="005B3A81">
      <w:r>
        <w:t xml:space="preserve">-kunska blagajna za redovno poslovanje u iznosu od </w:t>
      </w:r>
      <w:r w:rsidR="00BE594C">
        <w:t>2</w:t>
      </w:r>
      <w:r>
        <w:t>.000,00 kn.</w:t>
      </w:r>
    </w:p>
    <w:p w:rsidR="00653FCB" w:rsidRDefault="00F43948" w:rsidP="005B3A81">
      <w:r>
        <w:t>U smislu stavka 1. o</w:t>
      </w:r>
      <w:r w:rsidR="00653FCB">
        <w:t>vog članka , u svim situacijama u kojima je to propisano i moguće, preporučuje se bezgotovinsko pos</w:t>
      </w:r>
      <w:r>
        <w:t>lovanje putem poslovnog računa D</w:t>
      </w:r>
      <w:r w:rsidR="00653FCB">
        <w:t>oma u poslovnoj banci, dok se gotovinska plaćanja i naplate koriste samo u za to uobičajenim situacijama, odnosno ukoliko se za tim ukaže posebna potreba, hitnost i slično.</w:t>
      </w:r>
    </w:p>
    <w:p w:rsidR="00653FCB" w:rsidRDefault="00653FCB" w:rsidP="00DF4141">
      <w:pPr>
        <w:jc w:val="center"/>
      </w:pPr>
      <w:r>
        <w:lastRenderedPageBreak/>
        <w:t>Članak 15.</w:t>
      </w:r>
    </w:p>
    <w:p w:rsidR="00653FCB" w:rsidRDefault="00653FCB" w:rsidP="005B3A81">
      <w:r>
        <w:t xml:space="preserve">Iznos sredstava iznad blagajničkog maksimuma od </w:t>
      </w:r>
      <w:r w:rsidR="00B86684">
        <w:t>2</w:t>
      </w:r>
      <w:r>
        <w:t>.000,00 kn se m</w:t>
      </w:r>
      <w:r w:rsidR="00F43948">
        <w:t>ora položiti na poslovni račun D</w:t>
      </w:r>
      <w:r>
        <w:t>oma na kraju radnog dana</w:t>
      </w:r>
      <w:r w:rsidR="000C0D2C">
        <w:t>,</w:t>
      </w:r>
      <w:r>
        <w:t xml:space="preserve"> a najkasnije sljedeći radni dan.</w:t>
      </w:r>
    </w:p>
    <w:p w:rsidR="00653FCB" w:rsidRDefault="00653FCB" w:rsidP="00DF4141">
      <w:pPr>
        <w:jc w:val="center"/>
      </w:pPr>
      <w:r>
        <w:t>Članak 16.</w:t>
      </w:r>
    </w:p>
    <w:p w:rsidR="00653FCB" w:rsidRDefault="00653FCB" w:rsidP="005B3A81">
      <w:r>
        <w:t>Kontrolu blagajničkog poslovanja vrši voditelj računovodstva doma.</w:t>
      </w:r>
    </w:p>
    <w:p w:rsidR="00653FCB" w:rsidRDefault="00653FCB" w:rsidP="00DF4141">
      <w:pPr>
        <w:jc w:val="center"/>
      </w:pPr>
      <w:r>
        <w:t>Članak 17.</w:t>
      </w:r>
    </w:p>
    <w:p w:rsidR="00653FCB" w:rsidRDefault="00653FCB" w:rsidP="005B3A81">
      <w:r>
        <w:t>Ova Procedura objavit će se na oglasnoj ploči</w:t>
      </w:r>
      <w:r w:rsidR="00FC53C4">
        <w:t xml:space="preserve"> i službenim stranicama </w:t>
      </w:r>
      <w:r w:rsidR="00F43948">
        <w:t xml:space="preserve"> D</w:t>
      </w:r>
      <w:r w:rsidR="00914805">
        <w:t>oma</w:t>
      </w:r>
      <w:r>
        <w:t>, a stupa na snagu danom donošenj</w:t>
      </w:r>
      <w:r w:rsidR="00FC53C4">
        <w:t>a.</w:t>
      </w:r>
    </w:p>
    <w:p w:rsidR="00A24519" w:rsidRDefault="00A24519" w:rsidP="00334A9B"/>
    <w:p w:rsidR="00A24519" w:rsidRDefault="00653FCB" w:rsidP="00653FCB">
      <w:pPr>
        <w:jc w:val="right"/>
      </w:pPr>
      <w:r>
        <w:t>Ravnateljica Učeničkog doma – Kutina</w:t>
      </w:r>
    </w:p>
    <w:p w:rsidR="00653FCB" w:rsidRDefault="00653FCB" w:rsidP="00653FCB">
      <w:pPr>
        <w:jc w:val="right"/>
      </w:pPr>
      <w:r>
        <w:t xml:space="preserve">Vesna Vuković, </w:t>
      </w:r>
      <w:proofErr w:type="spellStart"/>
      <w:r>
        <w:t>prof</w:t>
      </w:r>
      <w:proofErr w:type="spellEnd"/>
      <w:r>
        <w:t>.</w:t>
      </w:r>
    </w:p>
    <w:p w:rsidR="00334A9B" w:rsidRDefault="00334A9B" w:rsidP="00334A9B"/>
    <w:p w:rsidR="00334A9B" w:rsidRDefault="00334A9B" w:rsidP="008720E4"/>
    <w:p w:rsidR="00F034C3" w:rsidRDefault="00F034C3" w:rsidP="00653FCB">
      <w:pPr>
        <w:jc w:val="right"/>
      </w:pPr>
    </w:p>
    <w:p w:rsidR="00F034C3" w:rsidRDefault="00F034C3" w:rsidP="0083798B"/>
    <w:p w:rsidR="00F034C3" w:rsidRDefault="00F034C3" w:rsidP="0083798B"/>
    <w:p w:rsidR="001C430D" w:rsidRDefault="001C430D" w:rsidP="001C430D">
      <w:r>
        <w:t xml:space="preserve"> </w:t>
      </w:r>
    </w:p>
    <w:sectPr w:rsidR="001C430D" w:rsidSect="002A1CB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E683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E6838C" w16cid:durableId="216FE327"/>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C69D5"/>
    <w:multiLevelType w:val="hybridMultilevel"/>
    <w:tmpl w:val="A0124F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CD21CEF"/>
    <w:multiLevelType w:val="hybridMultilevel"/>
    <w:tmpl w:val="98B01E94"/>
    <w:lvl w:ilvl="0" w:tplc="AD529AF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jana Klobučar Bobetko">
    <w15:presenceInfo w15:providerId="Windows Live" w15:userId="65b6d347b792bad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A344F"/>
    <w:rsid w:val="00015C1A"/>
    <w:rsid w:val="00052631"/>
    <w:rsid w:val="000C0D2C"/>
    <w:rsid w:val="00126777"/>
    <w:rsid w:val="001C430D"/>
    <w:rsid w:val="001D61BB"/>
    <w:rsid w:val="002A1CB9"/>
    <w:rsid w:val="00334A9B"/>
    <w:rsid w:val="00390B28"/>
    <w:rsid w:val="00451E2F"/>
    <w:rsid w:val="004F0EEF"/>
    <w:rsid w:val="0050219F"/>
    <w:rsid w:val="005A75B0"/>
    <w:rsid w:val="005B3A81"/>
    <w:rsid w:val="00651BEA"/>
    <w:rsid w:val="00653FCB"/>
    <w:rsid w:val="006D4A23"/>
    <w:rsid w:val="00716306"/>
    <w:rsid w:val="007E6D95"/>
    <w:rsid w:val="008301E0"/>
    <w:rsid w:val="0083798B"/>
    <w:rsid w:val="008720E4"/>
    <w:rsid w:val="00914805"/>
    <w:rsid w:val="009A344F"/>
    <w:rsid w:val="009A3FCF"/>
    <w:rsid w:val="00A24519"/>
    <w:rsid w:val="00A512FE"/>
    <w:rsid w:val="00B86684"/>
    <w:rsid w:val="00BE594C"/>
    <w:rsid w:val="00C871F5"/>
    <w:rsid w:val="00DF4141"/>
    <w:rsid w:val="00E04B06"/>
    <w:rsid w:val="00E2180A"/>
    <w:rsid w:val="00E435BA"/>
    <w:rsid w:val="00F034C3"/>
    <w:rsid w:val="00F43948"/>
    <w:rsid w:val="00FC53C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C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30D"/>
    <w:pPr>
      <w:ind w:left="720"/>
      <w:contextualSpacing/>
    </w:pPr>
  </w:style>
  <w:style w:type="character" w:styleId="CommentReference">
    <w:name w:val="annotation reference"/>
    <w:basedOn w:val="DefaultParagraphFont"/>
    <w:uiPriority w:val="99"/>
    <w:semiHidden/>
    <w:unhideWhenUsed/>
    <w:rsid w:val="000C0D2C"/>
    <w:rPr>
      <w:sz w:val="16"/>
      <w:szCs w:val="16"/>
    </w:rPr>
  </w:style>
  <w:style w:type="paragraph" w:styleId="CommentText">
    <w:name w:val="annotation text"/>
    <w:basedOn w:val="Normal"/>
    <w:link w:val="CommentTextChar"/>
    <w:uiPriority w:val="99"/>
    <w:semiHidden/>
    <w:unhideWhenUsed/>
    <w:rsid w:val="000C0D2C"/>
    <w:pPr>
      <w:spacing w:line="240" w:lineRule="auto"/>
    </w:pPr>
    <w:rPr>
      <w:sz w:val="20"/>
      <w:szCs w:val="20"/>
    </w:rPr>
  </w:style>
  <w:style w:type="character" w:customStyle="1" w:styleId="CommentTextChar">
    <w:name w:val="Comment Text Char"/>
    <w:basedOn w:val="DefaultParagraphFont"/>
    <w:link w:val="CommentText"/>
    <w:uiPriority w:val="99"/>
    <w:semiHidden/>
    <w:rsid w:val="000C0D2C"/>
    <w:rPr>
      <w:sz w:val="20"/>
      <w:szCs w:val="20"/>
    </w:rPr>
  </w:style>
  <w:style w:type="paragraph" w:styleId="CommentSubject">
    <w:name w:val="annotation subject"/>
    <w:basedOn w:val="CommentText"/>
    <w:next w:val="CommentText"/>
    <w:link w:val="CommentSubjectChar"/>
    <w:uiPriority w:val="99"/>
    <w:semiHidden/>
    <w:unhideWhenUsed/>
    <w:rsid w:val="000C0D2C"/>
    <w:rPr>
      <w:b/>
      <w:bCs/>
    </w:rPr>
  </w:style>
  <w:style w:type="character" w:customStyle="1" w:styleId="CommentSubjectChar">
    <w:name w:val="Comment Subject Char"/>
    <w:basedOn w:val="CommentTextChar"/>
    <w:link w:val="CommentSubject"/>
    <w:uiPriority w:val="99"/>
    <w:semiHidden/>
    <w:rsid w:val="000C0D2C"/>
    <w:rPr>
      <w:b/>
      <w:bCs/>
      <w:sz w:val="20"/>
      <w:szCs w:val="20"/>
    </w:rPr>
  </w:style>
  <w:style w:type="paragraph" w:styleId="BalloonText">
    <w:name w:val="Balloon Text"/>
    <w:basedOn w:val="Normal"/>
    <w:link w:val="BalloonTextChar"/>
    <w:uiPriority w:val="99"/>
    <w:semiHidden/>
    <w:unhideWhenUsed/>
    <w:rsid w:val="000C0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D2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C430D"/>
    <w:pPr>
      <w:ind w:left="720"/>
      <w:contextualSpacing/>
    </w:pPr>
  </w:style>
  <w:style w:type="character" w:styleId="Referencakomentara">
    <w:name w:val="annotation reference"/>
    <w:basedOn w:val="Zadanifontodlomka"/>
    <w:uiPriority w:val="99"/>
    <w:semiHidden/>
    <w:unhideWhenUsed/>
    <w:rsid w:val="000C0D2C"/>
    <w:rPr>
      <w:sz w:val="16"/>
      <w:szCs w:val="16"/>
    </w:rPr>
  </w:style>
  <w:style w:type="paragraph" w:styleId="Tekstkomentara">
    <w:name w:val="annotation text"/>
    <w:basedOn w:val="Normal"/>
    <w:link w:val="TekstkomentaraChar"/>
    <w:uiPriority w:val="99"/>
    <w:semiHidden/>
    <w:unhideWhenUsed/>
    <w:rsid w:val="000C0D2C"/>
    <w:pPr>
      <w:spacing w:line="240" w:lineRule="auto"/>
    </w:pPr>
    <w:rPr>
      <w:sz w:val="20"/>
      <w:szCs w:val="20"/>
    </w:rPr>
  </w:style>
  <w:style w:type="character" w:customStyle="1" w:styleId="TekstkomentaraChar">
    <w:name w:val="Tekst komentara Char"/>
    <w:basedOn w:val="Zadanifontodlomka"/>
    <w:link w:val="Tekstkomentara"/>
    <w:uiPriority w:val="99"/>
    <w:semiHidden/>
    <w:rsid w:val="000C0D2C"/>
    <w:rPr>
      <w:sz w:val="20"/>
      <w:szCs w:val="20"/>
    </w:rPr>
  </w:style>
  <w:style w:type="paragraph" w:styleId="Predmetkomentara">
    <w:name w:val="annotation subject"/>
    <w:basedOn w:val="Tekstkomentara"/>
    <w:next w:val="Tekstkomentara"/>
    <w:link w:val="PredmetkomentaraChar"/>
    <w:uiPriority w:val="99"/>
    <w:semiHidden/>
    <w:unhideWhenUsed/>
    <w:rsid w:val="000C0D2C"/>
    <w:rPr>
      <w:b/>
      <w:bCs/>
    </w:rPr>
  </w:style>
  <w:style w:type="character" w:customStyle="1" w:styleId="PredmetkomentaraChar">
    <w:name w:val="Predmet komentara Char"/>
    <w:basedOn w:val="TekstkomentaraChar"/>
    <w:link w:val="Predmetkomentara"/>
    <w:uiPriority w:val="99"/>
    <w:semiHidden/>
    <w:rsid w:val="000C0D2C"/>
    <w:rPr>
      <w:b/>
      <w:bCs/>
      <w:sz w:val="20"/>
      <w:szCs w:val="20"/>
    </w:rPr>
  </w:style>
  <w:style w:type="paragraph" w:styleId="Tekstbalonia">
    <w:name w:val="Balloon Text"/>
    <w:basedOn w:val="Normal"/>
    <w:link w:val="TekstbaloniaChar"/>
    <w:uiPriority w:val="99"/>
    <w:semiHidden/>
    <w:unhideWhenUsed/>
    <w:rsid w:val="000C0D2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C0D2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1797F-1E54-4DE6-BB4A-546542D5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992</Words>
  <Characters>5658</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Admin</cp:lastModifiedBy>
  <cp:revision>2</cp:revision>
  <cp:lastPrinted>2019-10-31T07:08:00Z</cp:lastPrinted>
  <dcterms:created xsi:type="dcterms:W3CDTF">2019-11-13T14:22:00Z</dcterms:created>
  <dcterms:modified xsi:type="dcterms:W3CDTF">2019-11-13T14:22:00Z</dcterms:modified>
</cp:coreProperties>
</file>