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235" w:rsidRPr="00030DEB" w:rsidRDefault="000F1410" w:rsidP="000F14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30DEB"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:rsidR="000F1410" w:rsidRPr="00030DEB" w:rsidRDefault="000F1410" w:rsidP="000F14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0DEB">
        <w:rPr>
          <w:rFonts w:ascii="Times New Roman" w:hAnsi="Times New Roman" w:cs="Times New Roman"/>
          <w:b/>
          <w:sz w:val="28"/>
          <w:szCs w:val="28"/>
        </w:rPr>
        <w:t>ŽUPANIJA SISAČKO - MOSLAVAČKA</w:t>
      </w:r>
    </w:p>
    <w:p w:rsidR="000F1410" w:rsidRDefault="000F1410" w:rsidP="000F14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0DEB">
        <w:rPr>
          <w:rFonts w:ascii="Times New Roman" w:hAnsi="Times New Roman" w:cs="Times New Roman"/>
          <w:b/>
          <w:sz w:val="28"/>
          <w:szCs w:val="28"/>
        </w:rPr>
        <w:t>UČENIČKI DOM-KUTINA</w:t>
      </w:r>
    </w:p>
    <w:p w:rsidR="00810959" w:rsidRDefault="00D468AA" w:rsidP="00B350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Crkvena 22, 44320 KUTINA</w:t>
      </w:r>
    </w:p>
    <w:p w:rsidR="00B3505E" w:rsidRDefault="00B3505E" w:rsidP="00B350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826" w:rsidRDefault="00810959" w:rsidP="00EC22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Obrazloženje izmjena i dopuna plana za 202</w:t>
      </w:r>
      <w:r w:rsidR="004345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rebalansa </w:t>
      </w:r>
      <w:r w:rsidR="00434556">
        <w:rPr>
          <w:rFonts w:ascii="Times New Roman" w:hAnsi="Times New Roman" w:cs="Times New Roman"/>
          <w:sz w:val="28"/>
          <w:szCs w:val="28"/>
        </w:rPr>
        <w:t>I</w:t>
      </w:r>
    </w:p>
    <w:p w:rsidR="00810959" w:rsidRDefault="00434556" w:rsidP="000D3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Rebalans I</w:t>
      </w:r>
      <w:r w:rsidR="00D468AA">
        <w:rPr>
          <w:rFonts w:ascii="Times New Roman" w:hAnsi="Times New Roman" w:cs="Times New Roman"/>
          <w:sz w:val="28"/>
          <w:szCs w:val="28"/>
        </w:rPr>
        <w:t xml:space="preserve"> je rađen na sljedećim stavkama:</w:t>
      </w:r>
    </w:p>
    <w:p w:rsidR="00434556" w:rsidRDefault="00596B63" w:rsidP="000D3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izvoru opći prihodi i primici</w:t>
      </w:r>
      <w:r w:rsidR="00434556">
        <w:rPr>
          <w:rFonts w:ascii="Times New Roman" w:hAnsi="Times New Roman" w:cs="Times New Roman"/>
          <w:sz w:val="28"/>
          <w:szCs w:val="28"/>
        </w:rPr>
        <w:t xml:space="preserve"> izvor 1.1. </w:t>
      </w:r>
      <w:proofErr w:type="spellStart"/>
      <w:r w:rsidR="00434556">
        <w:rPr>
          <w:rFonts w:ascii="Times New Roman" w:hAnsi="Times New Roman" w:cs="Times New Roman"/>
          <w:sz w:val="28"/>
          <w:szCs w:val="28"/>
        </w:rPr>
        <w:t>kto</w:t>
      </w:r>
      <w:proofErr w:type="spellEnd"/>
      <w:r w:rsidR="00434556">
        <w:rPr>
          <w:rFonts w:ascii="Times New Roman" w:hAnsi="Times New Roman" w:cs="Times New Roman"/>
          <w:sz w:val="28"/>
          <w:szCs w:val="28"/>
        </w:rPr>
        <w:t xml:space="preserve"> 4511 uvećan je iznos sa 50.000,00 KN</w:t>
      </w:r>
      <w:r w:rsidR="00DC7670">
        <w:rPr>
          <w:rFonts w:ascii="Times New Roman" w:hAnsi="Times New Roman" w:cs="Times New Roman"/>
          <w:sz w:val="28"/>
          <w:szCs w:val="28"/>
        </w:rPr>
        <w:t xml:space="preserve"> (6.636,14 EU) </w:t>
      </w:r>
      <w:r w:rsidR="00434556">
        <w:rPr>
          <w:rFonts w:ascii="Times New Roman" w:hAnsi="Times New Roman" w:cs="Times New Roman"/>
          <w:sz w:val="28"/>
          <w:szCs w:val="28"/>
        </w:rPr>
        <w:t>na 135.000,00 KN</w:t>
      </w:r>
      <w:r w:rsidR="00DC7670">
        <w:rPr>
          <w:rFonts w:ascii="Times New Roman" w:hAnsi="Times New Roman" w:cs="Times New Roman"/>
          <w:sz w:val="28"/>
          <w:szCs w:val="28"/>
        </w:rPr>
        <w:t xml:space="preserve"> (</w:t>
      </w:r>
      <w:r w:rsidR="00E16019">
        <w:rPr>
          <w:rFonts w:ascii="Times New Roman" w:hAnsi="Times New Roman" w:cs="Times New Roman"/>
          <w:sz w:val="28"/>
          <w:szCs w:val="28"/>
        </w:rPr>
        <w:t xml:space="preserve"> 17.917,58 EU</w:t>
      </w:r>
      <w:r w:rsidR="00DC7670">
        <w:rPr>
          <w:rFonts w:ascii="Times New Roman" w:hAnsi="Times New Roman" w:cs="Times New Roman"/>
          <w:sz w:val="28"/>
          <w:szCs w:val="28"/>
        </w:rPr>
        <w:t>)</w:t>
      </w:r>
      <w:r w:rsidR="00434556">
        <w:rPr>
          <w:rFonts w:ascii="Times New Roman" w:hAnsi="Times New Roman" w:cs="Times New Roman"/>
          <w:sz w:val="28"/>
          <w:szCs w:val="28"/>
        </w:rPr>
        <w:t xml:space="preserve"> uz odobrenje pročelnika D. Vlahova zbog ponude za radove za izgradnju betonske ograde i potpornog zida pokraj igrališta i ponude za zaštitnu ogradu na sportskom igralištu odnosno rekonstrukciju sportskog igrališta.</w:t>
      </w:r>
      <w:r w:rsidR="00B350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019" w:rsidRDefault="00E16019" w:rsidP="000D3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izvoru opći prihodi i primici izvor 1.1. na 3225 sitan inventar povećan je iznos radi nabave posteljine i deka za učeničke sobe sa 10.000,00 KN</w:t>
      </w:r>
      <w:r w:rsidR="00DC767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1.327,23 EU</w:t>
      </w:r>
      <w:r w:rsidR="00DC76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na 15.0000,00 KN</w:t>
      </w:r>
      <w:r w:rsidR="00DC767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1.990,85 EU</w:t>
      </w:r>
      <w:r w:rsidR="00DC76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6019" w:rsidRDefault="00E16019" w:rsidP="000D3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 izvoru opći prihodi i primici izvor 1.1. </w:t>
      </w:r>
      <w:r w:rsidR="00DC7670">
        <w:rPr>
          <w:rFonts w:ascii="Times New Roman" w:hAnsi="Times New Roman" w:cs="Times New Roman"/>
          <w:sz w:val="28"/>
          <w:szCs w:val="28"/>
        </w:rPr>
        <w:t xml:space="preserve">usluge tek. i </w:t>
      </w:r>
      <w:proofErr w:type="spellStart"/>
      <w:r w:rsidR="00DC7670">
        <w:rPr>
          <w:rFonts w:ascii="Times New Roman" w:hAnsi="Times New Roman" w:cs="Times New Roman"/>
          <w:sz w:val="28"/>
          <w:szCs w:val="28"/>
        </w:rPr>
        <w:t>inv</w:t>
      </w:r>
      <w:proofErr w:type="spellEnd"/>
      <w:r w:rsidR="00DC76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C7670">
        <w:rPr>
          <w:rFonts w:ascii="Times New Roman" w:hAnsi="Times New Roman" w:cs="Times New Roman"/>
          <w:sz w:val="28"/>
          <w:szCs w:val="28"/>
        </w:rPr>
        <w:t>održ</w:t>
      </w:r>
      <w:proofErr w:type="spellEnd"/>
      <w:r w:rsidR="00DC7670">
        <w:rPr>
          <w:rFonts w:ascii="Times New Roman" w:hAnsi="Times New Roman" w:cs="Times New Roman"/>
          <w:sz w:val="28"/>
          <w:szCs w:val="28"/>
        </w:rPr>
        <w:t>. su smanjene sa 45.000,00 KN (5.972,53 EU), ostale usluge su smanjene sa 4.000,00 KN (530,90 EU) na 2.000,00 KN (</w:t>
      </w:r>
      <w:r w:rsidR="000E60CB">
        <w:rPr>
          <w:rFonts w:ascii="Times New Roman" w:hAnsi="Times New Roman" w:cs="Times New Roman"/>
          <w:sz w:val="28"/>
          <w:szCs w:val="28"/>
        </w:rPr>
        <w:t>265,45 EU), članarine i kotizacije su povećane sa 4.000,00 KN (530,90 EU) na 6.000,00 KN (796,34 EU).</w:t>
      </w:r>
    </w:p>
    <w:p w:rsidR="00434556" w:rsidRDefault="00434556" w:rsidP="000D3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 izvoru </w:t>
      </w:r>
      <w:r w:rsidR="00E16019">
        <w:rPr>
          <w:rFonts w:ascii="Times New Roman" w:hAnsi="Times New Roman" w:cs="Times New Roman"/>
          <w:sz w:val="28"/>
          <w:szCs w:val="28"/>
        </w:rPr>
        <w:t>1.3. opći prihodi srednje škole, KTO 4521 dodatna ulaganja na postrojenjima i opremi iznos za energetsku obnovu kotlovnice je smanjen sa 625.000,00 KN, 82.951,76 EU na 347.442,68 KN, 46.113,57 EU.</w:t>
      </w:r>
    </w:p>
    <w:p w:rsidR="000E60CB" w:rsidRDefault="000E60CB" w:rsidP="000D3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 izvoru 4.3.3. preneseni prihodi iz ranijih godina na </w:t>
      </w:r>
      <w:proofErr w:type="spellStart"/>
      <w:r>
        <w:rPr>
          <w:rFonts w:ascii="Times New Roman" w:hAnsi="Times New Roman" w:cs="Times New Roman"/>
          <w:sz w:val="28"/>
          <w:szCs w:val="28"/>
        </w:rPr>
        <w:t>kto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4511 je iznos 100.000,00 KN (13.272,28 EU) povećan na 130.000,00 KN (17.253,97 EU)</w:t>
      </w:r>
      <w:r w:rsidR="00C46BCE">
        <w:rPr>
          <w:rFonts w:ascii="Times New Roman" w:hAnsi="Times New Roman" w:cs="Times New Roman"/>
          <w:sz w:val="28"/>
          <w:szCs w:val="28"/>
        </w:rPr>
        <w:t xml:space="preserve"> radi ugradnje klime na muškom katu</w:t>
      </w:r>
      <w:r w:rsidR="00EC22E0">
        <w:rPr>
          <w:rFonts w:ascii="Times New Roman" w:hAnsi="Times New Roman" w:cs="Times New Roman"/>
          <w:sz w:val="28"/>
          <w:szCs w:val="28"/>
        </w:rPr>
        <w:t xml:space="preserve">, na </w:t>
      </w:r>
      <w:proofErr w:type="spellStart"/>
      <w:r w:rsidR="00EC22E0">
        <w:rPr>
          <w:rFonts w:ascii="Times New Roman" w:hAnsi="Times New Roman" w:cs="Times New Roman"/>
          <w:sz w:val="28"/>
          <w:szCs w:val="28"/>
        </w:rPr>
        <w:t>kto</w:t>
      </w:r>
      <w:proofErr w:type="spellEnd"/>
      <w:r w:rsidR="00EC22E0">
        <w:rPr>
          <w:rFonts w:ascii="Times New Roman" w:hAnsi="Times New Roman" w:cs="Times New Roman"/>
          <w:sz w:val="28"/>
          <w:szCs w:val="28"/>
        </w:rPr>
        <w:t xml:space="preserve"> 3232 usluge tek. i </w:t>
      </w:r>
      <w:proofErr w:type="spellStart"/>
      <w:r w:rsidR="00EC22E0">
        <w:rPr>
          <w:rFonts w:ascii="Times New Roman" w:hAnsi="Times New Roman" w:cs="Times New Roman"/>
          <w:sz w:val="28"/>
          <w:szCs w:val="28"/>
        </w:rPr>
        <w:t>inv</w:t>
      </w:r>
      <w:proofErr w:type="spellEnd"/>
      <w:r w:rsidR="00EC22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C22E0">
        <w:rPr>
          <w:rFonts w:ascii="Times New Roman" w:hAnsi="Times New Roman" w:cs="Times New Roman"/>
          <w:sz w:val="28"/>
          <w:szCs w:val="28"/>
        </w:rPr>
        <w:t>održ</w:t>
      </w:r>
      <w:proofErr w:type="spellEnd"/>
      <w:r w:rsidR="00EC22E0">
        <w:rPr>
          <w:rFonts w:ascii="Times New Roman" w:hAnsi="Times New Roman" w:cs="Times New Roman"/>
          <w:sz w:val="28"/>
          <w:szCs w:val="28"/>
        </w:rPr>
        <w:t xml:space="preserve">. smanjen je iznos za 15.000,00 KN (1.990,85 EU) i sa </w:t>
      </w:r>
      <w:proofErr w:type="spellStart"/>
      <w:r w:rsidR="00EC22E0">
        <w:rPr>
          <w:rFonts w:ascii="Times New Roman" w:hAnsi="Times New Roman" w:cs="Times New Roman"/>
          <w:sz w:val="28"/>
          <w:szCs w:val="28"/>
        </w:rPr>
        <w:t>kto</w:t>
      </w:r>
      <w:proofErr w:type="spellEnd"/>
      <w:r w:rsidR="00EC22E0">
        <w:rPr>
          <w:rFonts w:ascii="Times New Roman" w:hAnsi="Times New Roman" w:cs="Times New Roman"/>
          <w:sz w:val="28"/>
          <w:szCs w:val="28"/>
        </w:rPr>
        <w:t xml:space="preserve"> 4221 sa 20.000,00 KN (2.654,46 EU) 5.000,00 KN (663,62 EU)  i sve je prebačeno na </w:t>
      </w:r>
      <w:proofErr w:type="spellStart"/>
      <w:r w:rsidR="00EC22E0">
        <w:rPr>
          <w:rFonts w:ascii="Times New Roman" w:hAnsi="Times New Roman" w:cs="Times New Roman"/>
          <w:sz w:val="28"/>
          <w:szCs w:val="28"/>
        </w:rPr>
        <w:t>kto</w:t>
      </w:r>
      <w:proofErr w:type="spellEnd"/>
      <w:r w:rsidR="00EC22E0">
        <w:rPr>
          <w:rFonts w:ascii="Times New Roman" w:hAnsi="Times New Roman" w:cs="Times New Roman"/>
          <w:sz w:val="28"/>
          <w:szCs w:val="28"/>
        </w:rPr>
        <w:t xml:space="preserve"> 4511.</w:t>
      </w:r>
    </w:p>
    <w:p w:rsidR="00810959" w:rsidRDefault="00EC22E0" w:rsidP="000D3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 izvoru 1.3. </w:t>
      </w:r>
      <w:r w:rsidR="00B3505E">
        <w:rPr>
          <w:rFonts w:ascii="Times New Roman" w:hAnsi="Times New Roman" w:cs="Times New Roman"/>
          <w:sz w:val="28"/>
          <w:szCs w:val="28"/>
        </w:rPr>
        <w:t xml:space="preserve">za </w:t>
      </w:r>
      <w:r>
        <w:rPr>
          <w:rFonts w:ascii="Times New Roman" w:hAnsi="Times New Roman" w:cs="Times New Roman"/>
          <w:sz w:val="28"/>
          <w:szCs w:val="28"/>
        </w:rPr>
        <w:t>decentralizirana sredstva prema uputi osnivača nije dozvoljeno povećanje za prijevoz i energiju.</w:t>
      </w:r>
    </w:p>
    <w:p w:rsidR="00810959" w:rsidRDefault="00810959" w:rsidP="000D3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Voditelj računovodstva:</w:t>
      </w:r>
    </w:p>
    <w:p w:rsidR="00810959" w:rsidRDefault="00810959" w:rsidP="000D3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Ana </w:t>
      </w:r>
      <w:proofErr w:type="spellStart"/>
      <w:r>
        <w:rPr>
          <w:rFonts w:ascii="Times New Roman" w:hAnsi="Times New Roman" w:cs="Times New Roman"/>
          <w:sz w:val="28"/>
          <w:szCs w:val="28"/>
        </w:rPr>
        <w:t>Tutić</w:t>
      </w:r>
      <w:proofErr w:type="spellEnd"/>
    </w:p>
    <w:p w:rsidR="00810959" w:rsidRDefault="00810959" w:rsidP="000D3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 Kutini, </w:t>
      </w:r>
      <w:r w:rsidR="00B3505E">
        <w:rPr>
          <w:rFonts w:ascii="Times New Roman" w:hAnsi="Times New Roman" w:cs="Times New Roman"/>
          <w:sz w:val="28"/>
          <w:szCs w:val="28"/>
        </w:rPr>
        <w:t>06.10.2022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0959" w:rsidRDefault="00810959" w:rsidP="000D3188">
      <w:pPr>
        <w:rPr>
          <w:rFonts w:ascii="Times New Roman" w:hAnsi="Times New Roman" w:cs="Times New Roman"/>
          <w:sz w:val="28"/>
          <w:szCs w:val="28"/>
        </w:rPr>
      </w:pPr>
    </w:p>
    <w:sectPr w:rsidR="00810959" w:rsidSect="00EF2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67960"/>
    <w:multiLevelType w:val="hybridMultilevel"/>
    <w:tmpl w:val="FA9A6F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41280"/>
    <w:multiLevelType w:val="hybridMultilevel"/>
    <w:tmpl w:val="50F43B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94C9A"/>
    <w:multiLevelType w:val="hybridMultilevel"/>
    <w:tmpl w:val="3FDE76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410"/>
    <w:rsid w:val="00030DEB"/>
    <w:rsid w:val="000A3E84"/>
    <w:rsid w:val="000D3188"/>
    <w:rsid w:val="000E60CB"/>
    <w:rsid w:val="000F1410"/>
    <w:rsid w:val="001050A2"/>
    <w:rsid w:val="00131891"/>
    <w:rsid w:val="001504C7"/>
    <w:rsid w:val="00170799"/>
    <w:rsid w:val="00182826"/>
    <w:rsid w:val="001A6235"/>
    <w:rsid w:val="00265333"/>
    <w:rsid w:val="00285C6A"/>
    <w:rsid w:val="00320578"/>
    <w:rsid w:val="00434556"/>
    <w:rsid w:val="004D2118"/>
    <w:rsid w:val="00504F8D"/>
    <w:rsid w:val="00537A9C"/>
    <w:rsid w:val="00544E3E"/>
    <w:rsid w:val="00596B63"/>
    <w:rsid w:val="005C4D01"/>
    <w:rsid w:val="006472C8"/>
    <w:rsid w:val="00665231"/>
    <w:rsid w:val="006D2D0C"/>
    <w:rsid w:val="00762BCF"/>
    <w:rsid w:val="00777619"/>
    <w:rsid w:val="00810959"/>
    <w:rsid w:val="0085675D"/>
    <w:rsid w:val="00903972"/>
    <w:rsid w:val="00907A78"/>
    <w:rsid w:val="009125A7"/>
    <w:rsid w:val="0092334C"/>
    <w:rsid w:val="00950000"/>
    <w:rsid w:val="009E267E"/>
    <w:rsid w:val="00A86DDC"/>
    <w:rsid w:val="00A90F59"/>
    <w:rsid w:val="00AC31E5"/>
    <w:rsid w:val="00AC7B27"/>
    <w:rsid w:val="00B3505E"/>
    <w:rsid w:val="00B57D50"/>
    <w:rsid w:val="00B637EF"/>
    <w:rsid w:val="00BB4920"/>
    <w:rsid w:val="00C26448"/>
    <w:rsid w:val="00C46BCE"/>
    <w:rsid w:val="00C728B6"/>
    <w:rsid w:val="00C7662C"/>
    <w:rsid w:val="00CD764F"/>
    <w:rsid w:val="00D468AA"/>
    <w:rsid w:val="00DA0EB3"/>
    <w:rsid w:val="00DC7670"/>
    <w:rsid w:val="00DE0EBB"/>
    <w:rsid w:val="00E16019"/>
    <w:rsid w:val="00E45DB4"/>
    <w:rsid w:val="00E76681"/>
    <w:rsid w:val="00EC22E0"/>
    <w:rsid w:val="00ED5865"/>
    <w:rsid w:val="00EF234C"/>
    <w:rsid w:val="00EF7661"/>
    <w:rsid w:val="00F05CA8"/>
    <w:rsid w:val="00F6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ACEAB3-1669-427C-B05B-6498A8B6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3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0DE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86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6D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Microsoft</cp:lastModifiedBy>
  <cp:revision>2</cp:revision>
  <cp:lastPrinted>2022-10-04T08:29:00Z</cp:lastPrinted>
  <dcterms:created xsi:type="dcterms:W3CDTF">2022-10-05T10:54:00Z</dcterms:created>
  <dcterms:modified xsi:type="dcterms:W3CDTF">2022-10-05T10:54:00Z</dcterms:modified>
</cp:coreProperties>
</file>