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A9FA3" w14:textId="77777777" w:rsidR="00017EF2" w:rsidRDefault="00152FE0" w:rsidP="00152FE0">
      <w:pPr>
        <w:spacing w:after="0"/>
      </w:pPr>
      <w:r>
        <w:t xml:space="preserve">RH MINISTARSTVO ZNANOSTI I OBRAZOVANJA                                                                </w:t>
      </w:r>
      <w:r w:rsidR="00A910EC">
        <w:t xml:space="preserve">   </w:t>
      </w:r>
      <w:r>
        <w:t xml:space="preserve">   RKP 19556</w:t>
      </w:r>
    </w:p>
    <w:p w14:paraId="2CDB1811" w14:textId="77777777" w:rsidR="00152FE0" w:rsidRDefault="00152FE0" w:rsidP="00152FE0">
      <w:pPr>
        <w:spacing w:after="0"/>
      </w:pPr>
      <w:r>
        <w:t xml:space="preserve">RAZDJEL   80                                                                                                                         </w:t>
      </w:r>
      <w:r w:rsidR="00A910EC">
        <w:t xml:space="preserve">    </w:t>
      </w:r>
      <w:r>
        <w:t>MB     3319121</w:t>
      </w:r>
    </w:p>
    <w:p w14:paraId="6C371492" w14:textId="77777777" w:rsidR="00152FE0" w:rsidRDefault="00152FE0" w:rsidP="00152FE0">
      <w:pPr>
        <w:spacing w:after="0"/>
      </w:pPr>
      <w:r>
        <w:t xml:space="preserve">GLAVA      20      RAZINA   31                                                                                     </w:t>
      </w:r>
      <w:r w:rsidR="00A910EC">
        <w:t xml:space="preserve"> </w:t>
      </w:r>
      <w:r>
        <w:t xml:space="preserve"> ŠIF. OZN. 03-043-503</w:t>
      </w:r>
    </w:p>
    <w:p w14:paraId="181D216C" w14:textId="77777777" w:rsidR="00152FE0" w:rsidRDefault="0088631A" w:rsidP="00152FE0">
      <w:pPr>
        <w:spacing w:after="0"/>
      </w:pPr>
      <w:r>
        <w:t xml:space="preserve">PRORAČUNSKI KORISNIK:         </w:t>
      </w:r>
      <w:r w:rsidR="00152FE0">
        <w:t xml:space="preserve">                                                                          UČENIČKI DOM – KUTINA</w:t>
      </w:r>
    </w:p>
    <w:p w14:paraId="3097F3CB" w14:textId="77777777" w:rsidR="00152FE0" w:rsidRDefault="00152FE0" w:rsidP="00152FE0">
      <w:pPr>
        <w:spacing w:after="0"/>
      </w:pPr>
      <w:r>
        <w:t xml:space="preserve">                                                                                                                 </w:t>
      </w:r>
      <w:r w:rsidR="00A910EC">
        <w:t xml:space="preserve">       </w:t>
      </w:r>
      <w:r>
        <w:t xml:space="preserve">   IBAN 64 23400091100058326</w:t>
      </w:r>
    </w:p>
    <w:p w14:paraId="50707821" w14:textId="77777777" w:rsidR="00C43185" w:rsidRDefault="00C43185" w:rsidP="00152FE0">
      <w:pPr>
        <w:spacing w:after="0"/>
      </w:pPr>
    </w:p>
    <w:p w14:paraId="05BD6B79" w14:textId="77777777" w:rsidR="00C43185" w:rsidRDefault="00C43185" w:rsidP="00152FE0">
      <w:pPr>
        <w:spacing w:after="0"/>
      </w:pPr>
      <w:r>
        <w:t>BILJEŠKE UZ FINANCIJSKO</w:t>
      </w:r>
      <w:r w:rsidR="00112AB1">
        <w:t xml:space="preserve"> IZVJEŠĆ</w:t>
      </w:r>
      <w:r w:rsidR="00412EC2">
        <w:t>E</w:t>
      </w:r>
      <w:r w:rsidR="00112AB1">
        <w:t xml:space="preserve"> </w:t>
      </w:r>
      <w:r w:rsidR="004D7B33">
        <w:t>ZA RAZDOBLJE OD 01.01.-30.06.202</w:t>
      </w:r>
      <w:r w:rsidR="0004539E">
        <w:t>4</w:t>
      </w:r>
      <w:r>
        <w:t>.</w:t>
      </w:r>
    </w:p>
    <w:p w14:paraId="4ED0C07F" w14:textId="77777777" w:rsidR="00C43185" w:rsidRDefault="00C43185" w:rsidP="00152FE0">
      <w:pPr>
        <w:spacing w:after="0"/>
      </w:pPr>
    </w:p>
    <w:p w14:paraId="3975A32D" w14:textId="5D87BCDD" w:rsidR="00D67796" w:rsidRDefault="00112AB1" w:rsidP="00D67796">
      <w:pPr>
        <w:spacing w:after="0" w:line="240" w:lineRule="auto"/>
      </w:pPr>
      <w:r>
        <w:t xml:space="preserve"> U obrascu PR-RAS </w:t>
      </w:r>
      <w:r w:rsidR="00363D60">
        <w:t>p</w:t>
      </w:r>
      <w:r w:rsidR="00C43185">
        <w:t xml:space="preserve">rihodi </w:t>
      </w:r>
      <w:r w:rsidR="00942061">
        <w:t xml:space="preserve">poslovanja </w:t>
      </w:r>
      <w:r w:rsidR="00107BC1">
        <w:t>u periodu od 01.01. – 30.06.202</w:t>
      </w:r>
      <w:r w:rsidR="001527D2">
        <w:t>4</w:t>
      </w:r>
      <w:r w:rsidR="00120ACD">
        <w:t xml:space="preserve">. </w:t>
      </w:r>
      <w:r w:rsidR="00ED0E82">
        <w:t>manji</w:t>
      </w:r>
      <w:r w:rsidR="00120ACD">
        <w:t xml:space="preserve"> </w:t>
      </w:r>
      <w:r w:rsidR="00803CD3">
        <w:t xml:space="preserve">su od </w:t>
      </w:r>
      <w:r w:rsidR="00942061">
        <w:t>rashoda poslovanja, ra</w:t>
      </w:r>
      <w:r w:rsidR="00031C45">
        <w:t>zlog tom</w:t>
      </w:r>
      <w:r w:rsidR="0076404C">
        <w:t>e je što</w:t>
      </w:r>
      <w:r w:rsidR="00925DB4">
        <w:t xml:space="preserve"> u</w:t>
      </w:r>
      <w:r w:rsidR="00031C45">
        <w:t xml:space="preserve"> ovom </w:t>
      </w:r>
      <w:r w:rsidR="00B4665D">
        <w:t>izvještajnom</w:t>
      </w:r>
      <w:r w:rsidR="00031C45">
        <w:t xml:space="preserve"> razdoblju </w:t>
      </w:r>
      <w:r w:rsidR="008277DC">
        <w:t>još nisu poslani  zahtjevi prema županiji za decentralizirana sredstva</w:t>
      </w:r>
      <w:r w:rsidR="005C71F6">
        <w:t xml:space="preserve"> i sredstva prema kriterijima za učenike</w:t>
      </w:r>
      <w:r w:rsidR="008277DC">
        <w:t xml:space="preserve"> </w:t>
      </w:r>
      <w:r w:rsidR="00E34A22">
        <w:t>te</w:t>
      </w:r>
      <w:r w:rsidR="008277DC">
        <w:t xml:space="preserve"> sredstva za sufinanciranje</w:t>
      </w:r>
      <w:r w:rsidR="005C71F6">
        <w:t xml:space="preserve"> učenika za 6. mjesec, odnosno to je metodološki manjak koji će biti pokriven u predstojećem razdoblj</w:t>
      </w:r>
      <w:r w:rsidR="00942061">
        <w:t xml:space="preserve">u, također u izvoru vlastiti prihodi </w:t>
      </w:r>
      <w:r w:rsidR="00E34A22">
        <w:t xml:space="preserve">još </w:t>
      </w:r>
      <w:r w:rsidR="00942061">
        <w:t xml:space="preserve">nije naplaćen račun za smještaj robotičara u 6. mjesecu, isti će biti </w:t>
      </w:r>
      <w:r w:rsidR="00251287">
        <w:t>oprihodovan</w:t>
      </w:r>
      <w:r w:rsidR="00942061">
        <w:t xml:space="preserve"> u predstojećem razdoblju.</w:t>
      </w:r>
    </w:p>
    <w:p w14:paraId="7101C36C" w14:textId="77777777" w:rsidR="00F27CF6" w:rsidRDefault="00F27CF6" w:rsidP="00D67796">
      <w:pPr>
        <w:spacing w:after="0" w:line="240" w:lineRule="auto"/>
      </w:pPr>
    </w:p>
    <w:p w14:paraId="6BB2EA69" w14:textId="77777777" w:rsidR="00635EEB" w:rsidRDefault="00F27CF6" w:rsidP="00D67796">
      <w:pPr>
        <w:spacing w:after="0" w:line="240" w:lineRule="auto"/>
      </w:pPr>
      <w:r>
        <w:t>Ukupni prihodi u obrascu PR-RAS u periodu od 01.01. – 30.06.20</w:t>
      </w:r>
      <w:r w:rsidR="00C106C4">
        <w:t>24. veći su u odnosu na isto ra</w:t>
      </w:r>
      <w:r>
        <w:t>z</w:t>
      </w:r>
      <w:r w:rsidR="00C106C4">
        <w:t>d</w:t>
      </w:r>
      <w:r>
        <w:t>oblje prošle godine iz razloga što su povećani koeficijenti u plaćama djelatnika, povećani su iznosi za materijalna prava djelatnika, u ovoj godini je prvi put isplaćena uskrsnica</w:t>
      </w:r>
      <w:r w:rsidR="003C017A">
        <w:t xml:space="preserve"> i </w:t>
      </w:r>
      <w:r>
        <w:t>povećani su iznosi za naknade za službena putovanja.</w:t>
      </w:r>
    </w:p>
    <w:p w14:paraId="49D7B8CD" w14:textId="77777777" w:rsidR="00D67796" w:rsidRDefault="00363D60" w:rsidP="00D67796">
      <w:pPr>
        <w:spacing w:after="0" w:line="240" w:lineRule="auto"/>
      </w:pPr>
      <w:r>
        <w:t>Ukupni rashodi</w:t>
      </w:r>
      <w:r w:rsidR="00031C45">
        <w:t xml:space="preserve"> su</w:t>
      </w:r>
      <w:r>
        <w:t xml:space="preserve"> </w:t>
      </w:r>
      <w:r w:rsidR="00F27CF6">
        <w:t>veći</w:t>
      </w:r>
      <w:r w:rsidR="00031C45">
        <w:t xml:space="preserve"> </w:t>
      </w:r>
      <w:r>
        <w:t>u periodu od 01.01. – 30.06.202</w:t>
      </w:r>
      <w:r w:rsidR="001527D2">
        <w:t>4</w:t>
      </w:r>
      <w:r>
        <w:t>. u odnosu na i</w:t>
      </w:r>
      <w:r w:rsidR="00A70668">
        <w:t xml:space="preserve">sti period prošle godine, razlog tome je što </w:t>
      </w:r>
      <w:r w:rsidR="00C87ABC">
        <w:t xml:space="preserve">su </w:t>
      </w:r>
      <w:r w:rsidR="00635EEB">
        <w:t xml:space="preserve">u ovom izvještajnom razdoblju </w:t>
      </w:r>
      <w:r w:rsidR="00C87ABC">
        <w:t xml:space="preserve">povećani </w:t>
      </w:r>
      <w:r w:rsidR="00117227">
        <w:t>koeficijenti</w:t>
      </w:r>
      <w:r w:rsidR="00C87ABC">
        <w:t xml:space="preserve"> </w:t>
      </w:r>
      <w:r w:rsidR="005569B3">
        <w:t>u plaćama djelatnika</w:t>
      </w:r>
      <w:r w:rsidR="00C87ABC">
        <w:t>, doprinosi i porezi su također porasli zbog povećanja koeficijenata, ostali troškov</w:t>
      </w:r>
      <w:r w:rsidR="007438DE">
        <w:t>i za režijske usluge su neznatno veći</w:t>
      </w:r>
      <w:r w:rsidR="00C87ABC">
        <w:t xml:space="preserve"> u odnosu na isto razdoblje prošle godine</w:t>
      </w:r>
      <w:r w:rsidR="00635EEB">
        <w:t>.</w:t>
      </w:r>
      <w:r w:rsidR="00D67796">
        <w:t xml:space="preserve"> </w:t>
      </w:r>
    </w:p>
    <w:p w14:paraId="73D977A5" w14:textId="77777777" w:rsidR="00635EEB" w:rsidRDefault="00635EEB" w:rsidP="00D67796">
      <w:pPr>
        <w:spacing w:after="0" w:line="240" w:lineRule="auto"/>
      </w:pPr>
    </w:p>
    <w:p w14:paraId="78CFF9B6" w14:textId="77777777" w:rsidR="00660E1E" w:rsidRDefault="00C43185" w:rsidP="00D67796">
      <w:pPr>
        <w:spacing w:after="0"/>
      </w:pPr>
      <w:r>
        <w:t>Iskazan</w:t>
      </w:r>
      <w:r w:rsidR="00120ACD">
        <w:t xml:space="preserve"> manjak </w:t>
      </w:r>
      <w:r>
        <w:t>prihod</w:t>
      </w:r>
      <w:r w:rsidR="00707F35">
        <w:t>a</w:t>
      </w:r>
      <w:r>
        <w:t xml:space="preserve"> od nefinan</w:t>
      </w:r>
      <w:r w:rsidR="000200E7">
        <w:t xml:space="preserve">cijske imovine </w:t>
      </w:r>
      <w:r w:rsidR="00660E1E">
        <w:t xml:space="preserve">je </w:t>
      </w:r>
      <w:r w:rsidR="00212A55">
        <w:t>veći</w:t>
      </w:r>
      <w:r w:rsidR="00660E1E">
        <w:t xml:space="preserve"> u odnosu</w:t>
      </w:r>
      <w:r w:rsidR="0026628B">
        <w:t xml:space="preserve"> na</w:t>
      </w:r>
      <w:r w:rsidR="00660E1E">
        <w:t xml:space="preserve"> </w:t>
      </w:r>
      <w:r w:rsidR="00212A55">
        <w:t>isto razdoblje p</w:t>
      </w:r>
      <w:r w:rsidR="00635EEB">
        <w:t>rošl</w:t>
      </w:r>
      <w:r w:rsidR="00212A55">
        <w:t>e</w:t>
      </w:r>
      <w:r w:rsidR="00635EEB">
        <w:t xml:space="preserve"> godin</w:t>
      </w:r>
      <w:r w:rsidR="00212A55">
        <w:t>e</w:t>
      </w:r>
      <w:r w:rsidR="00635EEB">
        <w:t xml:space="preserve"> iz razloga što </w:t>
      </w:r>
      <w:r w:rsidR="00001A64">
        <w:t>je</w:t>
      </w:r>
      <w:r w:rsidR="00635EEB">
        <w:t xml:space="preserve"> u ovom o</w:t>
      </w:r>
      <w:r w:rsidR="00001A64">
        <w:t>bračunskom razdoblju nabavljena sl</w:t>
      </w:r>
      <w:r w:rsidR="00D142E5">
        <w:t>i</w:t>
      </w:r>
      <w:r w:rsidR="00001A64">
        <w:t>jedeća imovina:  vješalice i ormari za urede, električni bojler, muzička linija i štapni mikser za kuhinju.</w:t>
      </w:r>
    </w:p>
    <w:p w14:paraId="5DABB639" w14:textId="77777777" w:rsidR="00635EEB" w:rsidRDefault="00635EEB" w:rsidP="00D67796">
      <w:pPr>
        <w:spacing w:after="0"/>
      </w:pPr>
    </w:p>
    <w:p w14:paraId="1F7A9355" w14:textId="77777777" w:rsidR="00CD69B8" w:rsidRDefault="00803CD3" w:rsidP="00CD69B8">
      <w:pPr>
        <w:spacing w:after="0"/>
      </w:pPr>
      <w:r>
        <w:t xml:space="preserve">Prihodi od iznajmljivanja prostora </w:t>
      </w:r>
      <w:r w:rsidR="00635EEB">
        <w:t xml:space="preserve">za </w:t>
      </w:r>
      <w:r>
        <w:t xml:space="preserve">kto 66 su </w:t>
      </w:r>
      <w:r w:rsidR="00242EB8">
        <w:t>manji</w:t>
      </w:r>
      <w:r>
        <w:t xml:space="preserve"> u odnosu na prošlu godinu iz razloga što </w:t>
      </w:r>
      <w:r w:rsidR="00242EB8">
        <w:t xml:space="preserve">još nije naplaćen </w:t>
      </w:r>
      <w:r w:rsidR="004D4EF8">
        <w:t xml:space="preserve">račun od </w:t>
      </w:r>
      <w:r w:rsidR="008E58A6">
        <w:t>najma</w:t>
      </w:r>
      <w:r>
        <w:t xml:space="preserve"> prostor</w:t>
      </w:r>
      <w:r w:rsidR="008E58A6">
        <w:t>a</w:t>
      </w:r>
      <w:r>
        <w:t xml:space="preserve"> u </w:t>
      </w:r>
      <w:r w:rsidR="00635EEB">
        <w:t>6. mj. 202</w:t>
      </w:r>
      <w:r w:rsidR="001527D2">
        <w:t>4</w:t>
      </w:r>
      <w:r>
        <w:t>.</w:t>
      </w:r>
      <w:r w:rsidR="00635EEB">
        <w:t xml:space="preserve"> za potrebe Robotičkog kampa</w:t>
      </w:r>
      <w:r>
        <w:t xml:space="preserve"> </w:t>
      </w:r>
      <w:r w:rsidR="00C43CA1">
        <w:t xml:space="preserve">u iznosu od 2.655,00 eu i </w:t>
      </w:r>
      <w:r w:rsidR="00363D60">
        <w:t xml:space="preserve"> </w:t>
      </w:r>
      <w:r w:rsidR="00C43CA1">
        <w:t xml:space="preserve">i iznos za slobodne aktivnosti od </w:t>
      </w:r>
      <w:r w:rsidR="00CC719A">
        <w:t>59,73</w:t>
      </w:r>
      <w:r w:rsidR="00C43CA1">
        <w:t xml:space="preserve"> eu </w:t>
      </w:r>
      <w:r w:rsidR="0026628B">
        <w:t>za ne</w:t>
      </w:r>
      <w:r w:rsidR="00CD69B8">
        <w:t>plaćene račune za slobodne aktivnosti i dug od firme Solarni projekti grupa</w:t>
      </w:r>
      <w:r w:rsidR="00CD69B8" w:rsidRPr="00CE541E">
        <w:t xml:space="preserve"> </w:t>
      </w:r>
      <w:r w:rsidR="00CD69B8">
        <w:t>u iznosu od 89,84 eu.</w:t>
      </w:r>
    </w:p>
    <w:p w14:paraId="3C72E990" w14:textId="77777777" w:rsidR="000A261D" w:rsidRDefault="000A261D" w:rsidP="00152FE0">
      <w:pPr>
        <w:spacing w:after="0"/>
      </w:pPr>
    </w:p>
    <w:p w14:paraId="1F77104E" w14:textId="77777777" w:rsidR="00D50C3D" w:rsidRDefault="00707F35" w:rsidP="00152FE0">
      <w:pPr>
        <w:spacing w:after="0"/>
      </w:pPr>
      <w:r>
        <w:t>Stanje novčan</w:t>
      </w:r>
      <w:r w:rsidR="00C43185">
        <w:t>ih sredstava na dan 30.06.20</w:t>
      </w:r>
      <w:r w:rsidR="0061298C">
        <w:t>2</w:t>
      </w:r>
      <w:r w:rsidR="002A640B">
        <w:t>4</w:t>
      </w:r>
      <w:r w:rsidR="00C43185">
        <w:t>. g. i</w:t>
      </w:r>
      <w:r w:rsidR="00F72058">
        <w:t>znosi</w:t>
      </w:r>
      <w:r w:rsidR="00120ACD">
        <w:t xml:space="preserve"> </w:t>
      </w:r>
      <w:r w:rsidR="00CE541E">
        <w:t>44.604,30</w:t>
      </w:r>
      <w:r w:rsidR="00635EEB">
        <w:t xml:space="preserve"> eu</w:t>
      </w:r>
      <w:r w:rsidR="00D50C3D">
        <w:t>ra</w:t>
      </w:r>
      <w:r>
        <w:t>,</w:t>
      </w:r>
      <w:r w:rsidR="00F72058">
        <w:t xml:space="preserve"> nen</w:t>
      </w:r>
      <w:r w:rsidR="00C43185">
        <w:t>aplaćena potraživanja iznose</w:t>
      </w:r>
      <w:r w:rsidR="00120ACD">
        <w:t xml:space="preserve"> </w:t>
      </w:r>
      <w:r w:rsidR="000A261D">
        <w:t>4.555,88</w:t>
      </w:r>
      <w:r w:rsidR="00635EEB">
        <w:t xml:space="preserve"> eu</w:t>
      </w:r>
      <w:r w:rsidR="00D50C3D">
        <w:t>ra</w:t>
      </w:r>
      <w:r w:rsidR="00635EEB">
        <w:t xml:space="preserve">, od toga </w:t>
      </w:r>
      <w:r w:rsidR="000A261D">
        <w:t>rn za Zajednicu tehničke kulture SMŽ u iznosu od 2.655,00 eu, ukupan dug ovršenika u iznosu od 1.751,31 eu</w:t>
      </w:r>
      <w:r w:rsidR="00C43185">
        <w:t xml:space="preserve">, </w:t>
      </w:r>
      <w:r w:rsidR="00D50C3D">
        <w:t xml:space="preserve">a ostatak od </w:t>
      </w:r>
      <w:r w:rsidR="00EE52BA">
        <w:t>59,73</w:t>
      </w:r>
      <w:r w:rsidR="00D50C3D">
        <w:t xml:space="preserve"> eura je iznos duga </w:t>
      </w:r>
      <w:r w:rsidR="00EE52BA">
        <w:t>troje</w:t>
      </w:r>
      <w:r w:rsidR="00D50C3D">
        <w:t xml:space="preserve"> roditelja za neplaćen</w:t>
      </w:r>
      <w:r w:rsidR="00EE52BA">
        <w:t>e</w:t>
      </w:r>
      <w:r w:rsidR="00D50C3D">
        <w:t xml:space="preserve"> račun</w:t>
      </w:r>
      <w:r w:rsidR="00EE52BA">
        <w:t>e za slobodne aktivnosti</w:t>
      </w:r>
      <w:r w:rsidR="00D50C3D">
        <w:t xml:space="preserve"> i dug od firme Solarni projekti grupa</w:t>
      </w:r>
      <w:r w:rsidR="00CE541E" w:rsidRPr="00CE541E">
        <w:t xml:space="preserve"> </w:t>
      </w:r>
      <w:r w:rsidR="00CE541E">
        <w:t>u iznosu od 89,84 eu</w:t>
      </w:r>
      <w:r w:rsidR="00D50C3D">
        <w:t>.</w:t>
      </w:r>
    </w:p>
    <w:p w14:paraId="35B955C1" w14:textId="77777777" w:rsidR="00D50C3D" w:rsidRDefault="00D50C3D" w:rsidP="00152FE0">
      <w:pPr>
        <w:spacing w:after="0"/>
      </w:pPr>
    </w:p>
    <w:p w14:paraId="221BA9A7" w14:textId="77777777" w:rsidR="00185D9D" w:rsidRDefault="00D50C3D" w:rsidP="00152FE0">
      <w:pPr>
        <w:spacing w:after="0"/>
      </w:pPr>
      <w:r>
        <w:t xml:space="preserve">U obrascu  OBVEZE </w:t>
      </w:r>
      <w:r w:rsidR="00C43185">
        <w:t xml:space="preserve"> stanje obveza za materijalne rashode iznosi</w:t>
      </w:r>
      <w:r w:rsidR="005439ED">
        <w:t xml:space="preserve"> </w:t>
      </w:r>
      <w:r w:rsidR="00EE52BA">
        <w:t>45.469,29</w:t>
      </w:r>
      <w:r>
        <w:t xml:space="preserve"> eura</w:t>
      </w:r>
      <w:r w:rsidR="00120ACD">
        <w:t xml:space="preserve"> a </w:t>
      </w:r>
      <w:r w:rsidR="00563788">
        <w:t>sve u roku dospijeća</w:t>
      </w:r>
      <w:r w:rsidR="00185D9D">
        <w:t xml:space="preserve"> što pruža osnovu za normalno odvijanje poslovanja.</w:t>
      </w:r>
      <w:r w:rsidR="009137CD">
        <w:t xml:space="preserve"> </w:t>
      </w:r>
    </w:p>
    <w:p w14:paraId="1A482BA9" w14:textId="77777777" w:rsidR="004947E9" w:rsidRDefault="00112AB1" w:rsidP="00152FE0">
      <w:pPr>
        <w:spacing w:after="0"/>
      </w:pPr>
      <w:r>
        <w:t>U obrascu OBVEZE u o</w:t>
      </w:r>
      <w:r w:rsidRPr="00112AB1">
        <w:t>tvorenim stavkama nema dospjelih obveza, a visina potraživanja i sam predstojeći ciklus poslovanja pružaju garanciju da će sve obveze biti uredno podmirene i nadalje.</w:t>
      </w:r>
      <w:r>
        <w:t xml:space="preserve"> </w:t>
      </w:r>
      <w:r w:rsidR="004947E9">
        <w:t>Sredstva su trošena strogo namjenski i u cilju poboljšanja učeničkog standarda.</w:t>
      </w:r>
    </w:p>
    <w:p w14:paraId="5DBFAA84" w14:textId="77777777" w:rsidR="004947E9" w:rsidRDefault="004947E9" w:rsidP="00152FE0">
      <w:pPr>
        <w:spacing w:after="0"/>
      </w:pPr>
    </w:p>
    <w:p w14:paraId="1CFD65AB" w14:textId="77777777" w:rsidR="004947E9" w:rsidRPr="004947E9" w:rsidRDefault="004947E9" w:rsidP="00152FE0">
      <w:pPr>
        <w:spacing w:after="0"/>
      </w:pPr>
      <w:r w:rsidRPr="004947E9">
        <w:t>Osoba za kontaktiranje: Ana Tutić</w:t>
      </w:r>
      <w:r w:rsidR="00A268C4">
        <w:t xml:space="preserve">                                                                        Zakonski predstavnik:</w:t>
      </w:r>
    </w:p>
    <w:p w14:paraId="4032112F" w14:textId="77777777" w:rsidR="004947E9" w:rsidRDefault="004947E9" w:rsidP="00152FE0">
      <w:pPr>
        <w:spacing w:after="0"/>
      </w:pPr>
      <w:r>
        <w:t xml:space="preserve">Tel: 044/683-542        </w:t>
      </w:r>
      <w:r w:rsidR="00A268C4">
        <w:t xml:space="preserve">                                                       </w:t>
      </w:r>
      <w:r>
        <w:t xml:space="preserve">                     </w:t>
      </w:r>
      <w:r w:rsidR="00A268C4">
        <w:t xml:space="preserve"> </w:t>
      </w:r>
      <w:r>
        <w:t xml:space="preserve">                </w:t>
      </w:r>
      <w:r w:rsidR="00A268C4">
        <w:t>Vesna Vuković, prof.</w:t>
      </w:r>
      <w:r>
        <w:t xml:space="preserve">                                                       </w:t>
      </w:r>
    </w:p>
    <w:p w14:paraId="5BCA1D87" w14:textId="77777777" w:rsidR="004947E9" w:rsidRDefault="00EF3977" w:rsidP="00152FE0">
      <w:pPr>
        <w:spacing w:after="0"/>
      </w:pPr>
      <w:r>
        <w:t>U Kutini,</w:t>
      </w:r>
      <w:r w:rsidR="00350A43">
        <w:t xml:space="preserve"> </w:t>
      </w:r>
      <w:r>
        <w:t>0</w:t>
      </w:r>
      <w:r w:rsidR="002A640B">
        <w:t>5</w:t>
      </w:r>
      <w:r w:rsidR="00A268C4">
        <w:t>.07.20</w:t>
      </w:r>
      <w:r w:rsidR="00350A43">
        <w:t>2</w:t>
      </w:r>
      <w:r w:rsidR="002A640B">
        <w:t>4</w:t>
      </w:r>
      <w:r w:rsidR="00A268C4">
        <w:t>.</w:t>
      </w:r>
      <w:r w:rsidR="004947E9">
        <w:t xml:space="preserve">                                       </w:t>
      </w:r>
    </w:p>
    <w:sectPr w:rsidR="0049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FE0"/>
    <w:rsid w:val="00001A64"/>
    <w:rsid w:val="00017EF2"/>
    <w:rsid w:val="000200E7"/>
    <w:rsid w:val="00031C45"/>
    <w:rsid w:val="0004539E"/>
    <w:rsid w:val="0005605E"/>
    <w:rsid w:val="000A261D"/>
    <w:rsid w:val="00107BC1"/>
    <w:rsid w:val="00112AB1"/>
    <w:rsid w:val="00117227"/>
    <w:rsid w:val="00120ACD"/>
    <w:rsid w:val="00145F0A"/>
    <w:rsid w:val="001527D2"/>
    <w:rsid w:val="00152FE0"/>
    <w:rsid w:val="00167319"/>
    <w:rsid w:val="00185D9D"/>
    <w:rsid w:val="00212A55"/>
    <w:rsid w:val="00242EB8"/>
    <w:rsid w:val="0024416F"/>
    <w:rsid w:val="00251287"/>
    <w:rsid w:val="0026628B"/>
    <w:rsid w:val="00274DD2"/>
    <w:rsid w:val="002A3A74"/>
    <w:rsid w:val="002A640B"/>
    <w:rsid w:val="002C1E92"/>
    <w:rsid w:val="002D7544"/>
    <w:rsid w:val="00350A43"/>
    <w:rsid w:val="00363D60"/>
    <w:rsid w:val="003C017A"/>
    <w:rsid w:val="00412EC2"/>
    <w:rsid w:val="004744B6"/>
    <w:rsid w:val="00491A92"/>
    <w:rsid w:val="004947E9"/>
    <w:rsid w:val="004B3E60"/>
    <w:rsid w:val="004C4B9A"/>
    <w:rsid w:val="004C5315"/>
    <w:rsid w:val="004D4EF8"/>
    <w:rsid w:val="004D7B33"/>
    <w:rsid w:val="005439ED"/>
    <w:rsid w:val="005569B3"/>
    <w:rsid w:val="00563788"/>
    <w:rsid w:val="005C71F6"/>
    <w:rsid w:val="0061298C"/>
    <w:rsid w:val="00635EEB"/>
    <w:rsid w:val="00647DA3"/>
    <w:rsid w:val="00660E1E"/>
    <w:rsid w:val="00697465"/>
    <w:rsid w:val="00697BD6"/>
    <w:rsid w:val="006F5E38"/>
    <w:rsid w:val="00707F35"/>
    <w:rsid w:val="007438DE"/>
    <w:rsid w:val="00762426"/>
    <w:rsid w:val="0076404C"/>
    <w:rsid w:val="00783F52"/>
    <w:rsid w:val="00803CD3"/>
    <w:rsid w:val="00810F89"/>
    <w:rsid w:val="008277DC"/>
    <w:rsid w:val="0088631A"/>
    <w:rsid w:val="008E58A6"/>
    <w:rsid w:val="00906BAD"/>
    <w:rsid w:val="009137CD"/>
    <w:rsid w:val="00925DB4"/>
    <w:rsid w:val="00942061"/>
    <w:rsid w:val="009757B1"/>
    <w:rsid w:val="00A268C4"/>
    <w:rsid w:val="00A70668"/>
    <w:rsid w:val="00A910EC"/>
    <w:rsid w:val="00AB10B6"/>
    <w:rsid w:val="00AB616B"/>
    <w:rsid w:val="00B4665D"/>
    <w:rsid w:val="00C106C4"/>
    <w:rsid w:val="00C43185"/>
    <w:rsid w:val="00C43CA1"/>
    <w:rsid w:val="00C52C9F"/>
    <w:rsid w:val="00C87ABC"/>
    <w:rsid w:val="00C97C26"/>
    <w:rsid w:val="00CC719A"/>
    <w:rsid w:val="00CD69B8"/>
    <w:rsid w:val="00CE541E"/>
    <w:rsid w:val="00CE6B63"/>
    <w:rsid w:val="00D142E5"/>
    <w:rsid w:val="00D50C3D"/>
    <w:rsid w:val="00D51568"/>
    <w:rsid w:val="00D613FE"/>
    <w:rsid w:val="00D67796"/>
    <w:rsid w:val="00D920C1"/>
    <w:rsid w:val="00E34A22"/>
    <w:rsid w:val="00E5417D"/>
    <w:rsid w:val="00EA1A87"/>
    <w:rsid w:val="00ED0E82"/>
    <w:rsid w:val="00EE52BA"/>
    <w:rsid w:val="00EF3977"/>
    <w:rsid w:val="00F27CF6"/>
    <w:rsid w:val="00F339F7"/>
    <w:rsid w:val="00F72058"/>
    <w:rsid w:val="00F741EA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F49A"/>
  <w15:docId w15:val="{ECCE3149-013F-45C9-A7AE-84F09A49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0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Tutić</cp:lastModifiedBy>
  <cp:revision>83</cp:revision>
  <cp:lastPrinted>2024-07-05T11:51:00Z</cp:lastPrinted>
  <dcterms:created xsi:type="dcterms:W3CDTF">2018-07-06T12:50:00Z</dcterms:created>
  <dcterms:modified xsi:type="dcterms:W3CDTF">2024-07-13T21:15:00Z</dcterms:modified>
  <cp:contentStatus/>
</cp:coreProperties>
</file>