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1F22" w14:textId="0823A6EE" w:rsidR="00952111" w:rsidRDefault="00952111" w:rsidP="00952111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</w:rPr>
      </w:pPr>
      <w:r w:rsidRPr="0088288C">
        <w:rPr>
          <w:rFonts w:asciiTheme="minorHAnsi" w:eastAsiaTheme="minorHAnsi" w:hAnsiTheme="minorHAnsi" w:cstheme="minorHAnsi"/>
          <w:b/>
          <w:bCs/>
        </w:rPr>
        <w:t>ZAPISNIK</w:t>
      </w:r>
    </w:p>
    <w:p w14:paraId="4106359E" w14:textId="77777777" w:rsidR="0088288C" w:rsidRPr="0088288C" w:rsidRDefault="0088288C" w:rsidP="00952111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</w:rPr>
      </w:pPr>
    </w:p>
    <w:p w14:paraId="5ACF12B1" w14:textId="7138A3BD" w:rsidR="00952111" w:rsidRDefault="00952111" w:rsidP="00952111">
      <w:pPr>
        <w:spacing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sa   35. sjednice  Domskog odbora Učeničkog doma-Kutina koja je  održana u prostorijama Doma  dana 27.2.2024. u 15.15. sati.</w:t>
      </w:r>
    </w:p>
    <w:p w14:paraId="69912A0E" w14:textId="0C575895" w:rsidR="00952111" w:rsidRDefault="00952111" w:rsidP="00952111">
      <w:pPr>
        <w:spacing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Prisutni članovi: M</w:t>
      </w:r>
      <w:r w:rsidR="00582D9F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Brtan Mirković, M</w:t>
      </w:r>
      <w:r w:rsidR="00582D9F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Bačić Šijanski, A</w:t>
      </w:r>
      <w:r w:rsidR="00582D9F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Tutić, I</w:t>
      </w:r>
      <w:r w:rsidR="00582D9F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Šuljok, Dž</w:t>
      </w:r>
      <w:r w:rsidR="00582D9F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Lukač.</w:t>
      </w:r>
    </w:p>
    <w:p w14:paraId="2340FFF5" w14:textId="481B1206" w:rsidR="00952111" w:rsidRDefault="00952111" w:rsidP="00952111">
      <w:pPr>
        <w:spacing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Opravdano odsutni: V</w:t>
      </w:r>
      <w:r w:rsidR="00582D9F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Borić, A</w:t>
      </w:r>
      <w:r w:rsidR="00582D9F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Turkalj</w:t>
      </w:r>
    </w:p>
    <w:p w14:paraId="2BB9E46F" w14:textId="4B517858" w:rsidR="00952111" w:rsidRDefault="00952111" w:rsidP="00952111">
      <w:pPr>
        <w:spacing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Ostali prisutni: Vesna Vuković, ravnatelj; Vesna stojić Filičić-tajnik</w:t>
      </w:r>
    </w:p>
    <w:p w14:paraId="550CE3D8" w14:textId="77777777" w:rsidR="00952111" w:rsidRDefault="00952111" w:rsidP="00952111">
      <w:pPr>
        <w:spacing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Za sjednicu je predviđen  sljedeći </w:t>
      </w:r>
    </w:p>
    <w:p w14:paraId="6A8DC39C" w14:textId="77777777" w:rsidR="00952111" w:rsidRDefault="00952111" w:rsidP="00952111">
      <w:pPr>
        <w:spacing w:line="276" w:lineRule="auto"/>
        <w:rPr>
          <w:rFonts w:asciiTheme="minorHAnsi" w:eastAsiaTheme="minorHAnsi" w:hAnsiTheme="minorHAnsi" w:cstheme="minorHAnsi"/>
        </w:rPr>
      </w:pPr>
    </w:p>
    <w:p w14:paraId="5B963853" w14:textId="77777777" w:rsidR="00952111" w:rsidRPr="0088288C" w:rsidRDefault="00952111" w:rsidP="00952111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</w:rPr>
      </w:pPr>
      <w:r w:rsidRPr="0088288C">
        <w:rPr>
          <w:rFonts w:asciiTheme="minorHAnsi" w:eastAsiaTheme="minorHAnsi" w:hAnsiTheme="minorHAnsi" w:cstheme="minorHAnsi"/>
          <w:b/>
          <w:bCs/>
        </w:rPr>
        <w:t>DNEVNI RED</w:t>
      </w:r>
    </w:p>
    <w:p w14:paraId="2CFB9D46" w14:textId="77777777" w:rsidR="00952111" w:rsidRDefault="00952111" w:rsidP="00952111">
      <w:pPr>
        <w:spacing w:line="276" w:lineRule="auto"/>
        <w:jc w:val="center"/>
        <w:rPr>
          <w:rFonts w:asciiTheme="minorHAnsi" w:eastAsiaTheme="minorHAnsi" w:hAnsiTheme="minorHAnsi" w:cstheme="minorHAnsi"/>
        </w:rPr>
      </w:pPr>
    </w:p>
    <w:p w14:paraId="4BCD4718" w14:textId="77777777" w:rsidR="00952111" w:rsidRDefault="00952111" w:rsidP="00952111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Prihvaćanje  Zapisnika sa 34. sjednice Domskog odbora koja je održana 9.10.2023.</w:t>
      </w:r>
    </w:p>
    <w:p w14:paraId="1D2D3432" w14:textId="77777777" w:rsidR="00952111" w:rsidRDefault="00952111" w:rsidP="009521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Izvješće Povjerenstava za inventuru</w:t>
      </w:r>
    </w:p>
    <w:p w14:paraId="6A3818C9" w14:textId="77777777" w:rsidR="00952111" w:rsidRDefault="00952111" w:rsidP="00952111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Financijski izvještaj za 2023. godinu i Odluka o prihvaćanju financijskog izvještaja za 2023. godinu</w:t>
      </w:r>
    </w:p>
    <w:p w14:paraId="051BC0D2" w14:textId="77777777" w:rsidR="00952111" w:rsidRDefault="00952111" w:rsidP="00952111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Razno:</w:t>
      </w:r>
    </w:p>
    <w:p w14:paraId="4ADEF052" w14:textId="3A9A0038" w:rsidR="00952111" w:rsidRPr="00BF5F50" w:rsidRDefault="00952111" w:rsidP="00BF5F50">
      <w:pPr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BF5F50">
        <w:rPr>
          <w:rFonts w:asciiTheme="minorHAnsi" w:eastAsiaTheme="minorHAnsi" w:hAnsiTheme="minorHAnsi" w:cstheme="minorHAnsi"/>
        </w:rPr>
        <w:t xml:space="preserve"> Dnevni red jednoglasno prihvaćen</w:t>
      </w:r>
    </w:p>
    <w:p w14:paraId="406699B8" w14:textId="77777777" w:rsidR="00952111" w:rsidRDefault="00952111" w:rsidP="00952111">
      <w:pPr>
        <w:pStyle w:val="ListParagraph"/>
        <w:spacing w:line="276" w:lineRule="auto"/>
        <w:jc w:val="both"/>
        <w:rPr>
          <w:rFonts w:asciiTheme="minorHAnsi" w:eastAsiaTheme="minorHAnsi" w:hAnsiTheme="minorHAnsi" w:cstheme="minorHAnsi"/>
        </w:rPr>
      </w:pPr>
    </w:p>
    <w:p w14:paraId="70A639A1" w14:textId="74F39B32" w:rsidR="00952111" w:rsidRDefault="00952111" w:rsidP="00D65047">
      <w:pPr>
        <w:pStyle w:val="ListParagraph"/>
        <w:spacing w:after="240"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Ad1) Prihvaćen Zapisnik sa 34.  sjednice Domskog odbora koja.</w:t>
      </w:r>
    </w:p>
    <w:p w14:paraId="70C91AFE" w14:textId="77777777" w:rsidR="00D65047" w:rsidRDefault="00D65047" w:rsidP="00D65047">
      <w:pPr>
        <w:pStyle w:val="ListParagraph"/>
        <w:spacing w:after="240" w:line="276" w:lineRule="auto"/>
        <w:jc w:val="both"/>
        <w:rPr>
          <w:rFonts w:asciiTheme="minorHAnsi" w:eastAsiaTheme="minorHAnsi" w:hAnsiTheme="minorHAnsi" w:cstheme="minorHAnsi"/>
        </w:rPr>
      </w:pPr>
    </w:p>
    <w:p w14:paraId="4EDA568C" w14:textId="21C7A482" w:rsidR="00952111" w:rsidRDefault="00952111" w:rsidP="00D65047">
      <w:pPr>
        <w:pStyle w:val="ListParagraph"/>
        <w:spacing w:after="240"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Ad2) Predsjednica Povjerenstva za inventuru  izvjestila je članove o rezultatima obavljenog popisa imovine i obveze</w:t>
      </w:r>
      <w:r w:rsidR="00BF5F50">
        <w:rPr>
          <w:rFonts w:asciiTheme="minorHAnsi" w:eastAsiaTheme="minorHAnsi" w:hAnsiTheme="minorHAnsi" w:cstheme="minorHAnsi"/>
        </w:rPr>
        <w:t xml:space="preserve"> sa stanjem 31.12.2023. </w:t>
      </w:r>
    </w:p>
    <w:p w14:paraId="7C152038" w14:textId="77777777" w:rsidR="00D65047" w:rsidRDefault="00D65047" w:rsidP="00D65047">
      <w:pPr>
        <w:pStyle w:val="ListParagraph"/>
        <w:spacing w:after="240" w:line="276" w:lineRule="auto"/>
        <w:jc w:val="both"/>
        <w:rPr>
          <w:rFonts w:asciiTheme="minorHAnsi" w:eastAsiaTheme="minorHAnsi" w:hAnsiTheme="minorHAnsi" w:cstheme="minorHAnsi"/>
        </w:rPr>
      </w:pPr>
    </w:p>
    <w:p w14:paraId="04ADEBFA" w14:textId="54FC810D" w:rsidR="00BF5F50" w:rsidRDefault="00BF5F50" w:rsidP="00D65047">
      <w:pPr>
        <w:pStyle w:val="ListParagraph"/>
        <w:spacing w:after="240"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Povjerenstvo je utvrdilo manjkove i viškove i izradilo je prijedlog za rashodovanje dugotrajne imovine, sitnog inventara i zaliha.</w:t>
      </w:r>
    </w:p>
    <w:p w14:paraId="0581EEC3" w14:textId="77777777" w:rsidR="00D65047" w:rsidRDefault="00D65047" w:rsidP="00D65047">
      <w:pPr>
        <w:pStyle w:val="ListParagraph"/>
        <w:spacing w:after="240" w:line="276" w:lineRule="auto"/>
        <w:jc w:val="both"/>
        <w:rPr>
          <w:rFonts w:asciiTheme="minorHAnsi" w:eastAsiaTheme="minorHAnsi" w:hAnsiTheme="minorHAnsi" w:cstheme="minorHAnsi"/>
        </w:rPr>
      </w:pPr>
    </w:p>
    <w:p w14:paraId="4BFBCE7E" w14:textId="3AB04B0E" w:rsidR="00BF5F50" w:rsidRDefault="00BF5F50" w:rsidP="00D65047">
      <w:pPr>
        <w:pStyle w:val="ListParagraph"/>
        <w:spacing w:after="240"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Ad3) Prihvaćen Financijski izvještaj  za 2023. godinu i jednoglasno je donesena Odluka o prihvaćanju financijskog izvještaja za 2023. godinu.</w:t>
      </w:r>
    </w:p>
    <w:p w14:paraId="06125836" w14:textId="77777777" w:rsidR="00D65047" w:rsidRDefault="00D65047" w:rsidP="00D65047">
      <w:pPr>
        <w:pStyle w:val="ListParagraph"/>
        <w:spacing w:after="240" w:line="276" w:lineRule="auto"/>
        <w:jc w:val="both"/>
        <w:rPr>
          <w:rFonts w:asciiTheme="minorHAnsi" w:eastAsiaTheme="minorHAnsi" w:hAnsiTheme="minorHAnsi" w:cstheme="minorHAnsi"/>
        </w:rPr>
      </w:pPr>
    </w:p>
    <w:p w14:paraId="5A200E13" w14:textId="2EA9B605" w:rsidR="00BF5F50" w:rsidRDefault="00BF5F50" w:rsidP="00D65047">
      <w:pPr>
        <w:pStyle w:val="ListParagraph"/>
        <w:spacing w:after="240"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Ad4) Razno:</w:t>
      </w:r>
    </w:p>
    <w:p w14:paraId="15DD5F2E" w14:textId="113F1ED2" w:rsidR="00FF657A" w:rsidRPr="00D65047" w:rsidRDefault="00FF657A" w:rsidP="00D65047">
      <w:pPr>
        <w:spacing w:after="240"/>
        <w:jc w:val="both"/>
        <w:rPr>
          <w:rFonts w:asciiTheme="minorHAnsi" w:eastAsiaTheme="minorHAnsi" w:hAnsiTheme="minorHAnsi" w:cstheme="minorHAnsi"/>
        </w:rPr>
      </w:pPr>
      <w:r w:rsidRPr="00D65047">
        <w:rPr>
          <w:rFonts w:asciiTheme="minorHAnsi" w:eastAsiaTheme="minorHAnsi" w:hAnsiTheme="minorHAnsi" w:cstheme="minorHAnsi"/>
        </w:rPr>
        <w:t>Ravnateljica je obavijestila članove da je parnični postupak koji je pokrenula djelatnica R.S. pred Općinskim sudom u Sanskom Mostu okončan sudskom nagodbom.</w:t>
      </w:r>
    </w:p>
    <w:p w14:paraId="645ACF81" w14:textId="5E13AC55" w:rsidR="00FF657A" w:rsidRPr="00FF657A" w:rsidRDefault="00FF657A" w:rsidP="00D65047">
      <w:pPr>
        <w:spacing w:after="240"/>
        <w:rPr>
          <w:rFonts w:asciiTheme="minorHAnsi" w:hAnsiTheme="minorHAnsi" w:cs="Calibri"/>
          <w:lang w:eastAsia="hr-HR"/>
        </w:rPr>
      </w:pPr>
      <w:r>
        <w:rPr>
          <w:rFonts w:asciiTheme="minorHAnsi" w:hAnsiTheme="minorHAnsi" w:cs="Calibri"/>
          <w:lang w:eastAsia="hr-HR"/>
        </w:rPr>
        <w:t xml:space="preserve">Djelatnica </w:t>
      </w:r>
      <w:r w:rsidRPr="00FF657A">
        <w:rPr>
          <w:rFonts w:asciiTheme="minorHAnsi" w:hAnsiTheme="minorHAnsi" w:cs="Calibri"/>
          <w:lang w:eastAsia="hr-HR"/>
        </w:rPr>
        <w:t>je pokrenula parnični postupak radi utvrđivanja činječnog stanja u vezi utvrđivanja istinitosti isprave i to kod Općinsko suda u Sanski Most pri čemu je JU Gimnazija Sanski Most  navodi da je ona pravni slijednik RO Školskog centra</w:t>
      </w:r>
      <w:r>
        <w:rPr>
          <w:rFonts w:asciiTheme="minorHAnsi" w:hAnsiTheme="minorHAnsi" w:cs="Calibri"/>
          <w:lang w:eastAsia="hr-HR"/>
        </w:rPr>
        <w:t xml:space="preserve"> Sanski Most.</w:t>
      </w:r>
    </w:p>
    <w:p w14:paraId="25D7E038" w14:textId="6B500B25" w:rsidR="00FF657A" w:rsidRPr="00FF657A" w:rsidRDefault="00FF657A" w:rsidP="00D65047">
      <w:pPr>
        <w:spacing w:after="240"/>
        <w:rPr>
          <w:rFonts w:asciiTheme="minorHAnsi" w:hAnsiTheme="minorHAnsi" w:cs="Calibri"/>
          <w:lang w:eastAsia="hr-HR"/>
        </w:rPr>
      </w:pPr>
      <w:r w:rsidRPr="00FF657A">
        <w:rPr>
          <w:rFonts w:asciiTheme="minorHAnsi" w:hAnsiTheme="minorHAnsi" w:cs="Calibri"/>
          <w:lang w:eastAsia="hr-HR"/>
        </w:rPr>
        <w:t>Parnični postupak pred Općinskim sudom Sanski Most okončana je tako da je dana 23. 11. 2023. postignuta SUDSKA NAGODBA između tužiteljice  i tuženika JU Gimnazija Sansko Most kojim se utvrđuje da su svjedodžbe o završenom 1., 2. i 3. razredu koje glase na ime R</w:t>
      </w:r>
      <w:r w:rsidR="00D65047">
        <w:rPr>
          <w:rFonts w:asciiTheme="minorHAnsi" w:hAnsiTheme="minorHAnsi" w:cs="Calibri"/>
          <w:lang w:eastAsia="hr-HR"/>
        </w:rPr>
        <w:t xml:space="preserve">. </w:t>
      </w:r>
      <w:r w:rsidRPr="00FF657A">
        <w:rPr>
          <w:rFonts w:asciiTheme="minorHAnsi" w:hAnsiTheme="minorHAnsi" w:cs="Calibri"/>
          <w:lang w:eastAsia="hr-HR"/>
        </w:rPr>
        <w:t>S</w:t>
      </w:r>
      <w:r w:rsidR="00D65047">
        <w:rPr>
          <w:rFonts w:asciiTheme="minorHAnsi" w:hAnsiTheme="minorHAnsi" w:cs="Calibri"/>
          <w:lang w:eastAsia="hr-HR"/>
        </w:rPr>
        <w:t xml:space="preserve">. </w:t>
      </w:r>
      <w:r w:rsidRPr="00FF657A">
        <w:rPr>
          <w:rFonts w:asciiTheme="minorHAnsi" w:hAnsiTheme="minorHAnsi" w:cs="Calibri"/>
          <w:lang w:eastAsia="hr-HR"/>
        </w:rPr>
        <w:t>vjerodostojne  te se tuženi obvezuje da u svojoj matičnoj knjizi upiše djelovodni broj koji se nalazi na svjedočanstvu o završenom trećem razredu u roku od 15 dana.</w:t>
      </w:r>
    </w:p>
    <w:p w14:paraId="34C6629A" w14:textId="77777777" w:rsidR="00D65047" w:rsidRDefault="00D65047" w:rsidP="00D65047">
      <w:pPr>
        <w:spacing w:line="276" w:lineRule="auto"/>
        <w:jc w:val="both"/>
        <w:rPr>
          <w:rFonts w:asciiTheme="minorHAnsi" w:hAnsiTheme="minorHAnsi" w:cs="Calibri"/>
          <w:color w:val="000000"/>
          <w:lang w:eastAsia="hr-HR"/>
        </w:rPr>
      </w:pPr>
      <w:r>
        <w:rPr>
          <w:rFonts w:asciiTheme="minorHAnsi" w:hAnsiTheme="minorHAnsi" w:cs="Calibri"/>
          <w:color w:val="000000"/>
          <w:lang w:eastAsia="hr-HR"/>
        </w:rPr>
        <w:lastRenderedPageBreak/>
        <w:t xml:space="preserve">                                                                                                 </w:t>
      </w:r>
    </w:p>
    <w:p w14:paraId="5232055C" w14:textId="34BDCC3D" w:rsidR="00D65047" w:rsidRDefault="00D65047" w:rsidP="00D65047">
      <w:pPr>
        <w:spacing w:line="276" w:lineRule="auto"/>
        <w:jc w:val="both"/>
        <w:rPr>
          <w:rFonts w:asciiTheme="minorHAnsi" w:hAnsiTheme="minorHAnsi" w:cs="Calibri"/>
          <w:color w:val="000000"/>
          <w:lang w:eastAsia="hr-HR"/>
        </w:rPr>
      </w:pPr>
      <w:r>
        <w:rPr>
          <w:rFonts w:asciiTheme="minorHAnsi" w:hAnsiTheme="minorHAnsi" w:cs="Calibri"/>
          <w:color w:val="000000"/>
          <w:lang w:eastAsia="hr-HR"/>
        </w:rPr>
        <w:t xml:space="preserve"> Završeno: 15,35</w:t>
      </w:r>
    </w:p>
    <w:p w14:paraId="291C6940" w14:textId="41701B1A" w:rsidR="00D65047" w:rsidRDefault="00D65047" w:rsidP="00D65047">
      <w:pPr>
        <w:spacing w:line="276" w:lineRule="auto"/>
        <w:jc w:val="both"/>
        <w:rPr>
          <w:rFonts w:asciiTheme="minorHAnsi" w:hAnsiTheme="minorHAnsi" w:cs="Calibri"/>
          <w:color w:val="000000"/>
          <w:lang w:eastAsia="hr-HR"/>
        </w:rPr>
      </w:pPr>
      <w:r>
        <w:rPr>
          <w:rFonts w:asciiTheme="minorHAnsi" w:hAnsiTheme="minorHAnsi" w:cs="Calibri"/>
          <w:color w:val="000000"/>
          <w:lang w:eastAsia="hr-HR"/>
        </w:rPr>
        <w:t xml:space="preserve">Zapisnik: Vesna Stojić Filičić               </w:t>
      </w:r>
    </w:p>
    <w:p w14:paraId="28FC806C" w14:textId="77777777" w:rsidR="00D65047" w:rsidRDefault="00D65047" w:rsidP="00D65047">
      <w:pPr>
        <w:spacing w:line="276" w:lineRule="auto"/>
        <w:jc w:val="both"/>
        <w:rPr>
          <w:rFonts w:asciiTheme="minorHAnsi" w:hAnsiTheme="minorHAnsi" w:cs="Calibri"/>
          <w:color w:val="000000"/>
          <w:lang w:eastAsia="hr-HR"/>
        </w:rPr>
      </w:pPr>
      <w:r>
        <w:rPr>
          <w:rFonts w:asciiTheme="minorHAnsi" w:hAnsiTheme="minorHAnsi" w:cs="Calibri"/>
          <w:color w:val="000000"/>
          <w:lang w:eastAsia="hr-HR"/>
        </w:rPr>
        <w:t xml:space="preserve">                                                                                                        </w:t>
      </w:r>
    </w:p>
    <w:p w14:paraId="65B64B16" w14:textId="41E6740A" w:rsidR="00952111" w:rsidRDefault="00D65047" w:rsidP="00D65047">
      <w:pPr>
        <w:spacing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="Calibri"/>
          <w:color w:val="000000"/>
          <w:lang w:eastAsia="hr-HR"/>
        </w:rPr>
        <w:t xml:space="preserve">                                                                                                            </w:t>
      </w:r>
      <w:r w:rsidR="00952111" w:rsidRPr="00D65047">
        <w:rPr>
          <w:rFonts w:asciiTheme="minorHAnsi" w:eastAsiaTheme="minorHAnsi" w:hAnsiTheme="minorHAnsi" w:cstheme="minorHAnsi"/>
        </w:rPr>
        <w:t>Predsjednica Domskog odbora:</w:t>
      </w:r>
    </w:p>
    <w:p w14:paraId="24D9C6D2" w14:textId="727D5485" w:rsidR="00582D9F" w:rsidRPr="00D65047" w:rsidRDefault="00582D9F" w:rsidP="00D65047">
      <w:pPr>
        <w:spacing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                                                                                                                         Džemila Lukač</w:t>
      </w:r>
    </w:p>
    <w:p w14:paraId="1D6B67E8" w14:textId="01F95392" w:rsidR="00952111" w:rsidRDefault="00952111" w:rsidP="00952111">
      <w:pPr>
        <w:pStyle w:val="ListParagraph"/>
        <w:spacing w:line="276" w:lineRule="auto"/>
        <w:jc w:val="center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                                                                                          </w:t>
      </w:r>
    </w:p>
    <w:p w14:paraId="3C7DEBC0" w14:textId="77777777" w:rsidR="00952111" w:rsidRDefault="00952111" w:rsidP="00952111">
      <w:pPr>
        <w:spacing w:line="276" w:lineRule="auto"/>
        <w:ind w:left="643"/>
        <w:contextualSpacing/>
        <w:jc w:val="both"/>
        <w:rPr>
          <w:rFonts w:asciiTheme="minorHAnsi" w:eastAsiaTheme="minorHAnsi" w:hAnsiTheme="minorHAnsi" w:cstheme="minorHAnsi"/>
        </w:rPr>
      </w:pPr>
    </w:p>
    <w:p w14:paraId="45C9EEA1" w14:textId="77777777" w:rsidR="00952111" w:rsidRDefault="00952111" w:rsidP="00952111">
      <w:pPr>
        <w:spacing w:line="276" w:lineRule="auto"/>
        <w:jc w:val="both"/>
        <w:rPr>
          <w:rFonts w:eastAsia="PMingLiU"/>
          <w:b/>
          <w:sz w:val="22"/>
          <w:szCs w:val="22"/>
          <w:lang w:eastAsia="zh-TW"/>
        </w:rPr>
      </w:pPr>
    </w:p>
    <w:p w14:paraId="40EE63E1" w14:textId="77777777" w:rsidR="004D2C3A" w:rsidRDefault="004D2C3A"/>
    <w:sectPr w:rsidR="004D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59CE"/>
    <w:multiLevelType w:val="hybridMultilevel"/>
    <w:tmpl w:val="764E0858"/>
    <w:lvl w:ilvl="0" w:tplc="5A84F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323DB"/>
    <w:multiLevelType w:val="hybridMultilevel"/>
    <w:tmpl w:val="5808BA16"/>
    <w:lvl w:ilvl="0" w:tplc="94A614A4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1458642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08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11"/>
    <w:rsid w:val="004D2C3A"/>
    <w:rsid w:val="00582D9F"/>
    <w:rsid w:val="0088288C"/>
    <w:rsid w:val="00882C56"/>
    <w:rsid w:val="00952111"/>
    <w:rsid w:val="00BF5F50"/>
    <w:rsid w:val="00C6678B"/>
    <w:rsid w:val="00D65047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43D5"/>
  <w15:chartTrackingRefBased/>
  <w15:docId w15:val="{C32E6535-4B43-44B0-BAD3-820FBE6D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385917916812</dc:creator>
  <cp:keywords/>
  <dc:description/>
  <cp:lastModifiedBy>385917916812</cp:lastModifiedBy>
  <cp:revision>7</cp:revision>
  <cp:lastPrinted>2024-03-05T09:46:00Z</cp:lastPrinted>
  <dcterms:created xsi:type="dcterms:W3CDTF">2024-03-05T09:09:00Z</dcterms:created>
  <dcterms:modified xsi:type="dcterms:W3CDTF">2024-09-23T07:45:00Z</dcterms:modified>
</cp:coreProperties>
</file>